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D63" w:rsidRDefault="00053D63" w:rsidP="004A64F6">
      <w:pPr>
        <w:pStyle w:val="titlename"/>
        <w:wordWrap w:val="0"/>
      </w:pPr>
      <w:bookmarkStart w:id="0" w:name="_GoBack"/>
      <w:bookmarkEnd w:id="0"/>
      <w:r>
        <w:rPr>
          <w:rFonts w:hint="eastAsia"/>
        </w:rPr>
        <w:t>○長門市浄化槽設置整備事業補助金交付要綱運用要領</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053D63">
        <w:tc>
          <w:tcPr>
            <w:tcW w:w="0" w:type="auto"/>
            <w:tcBorders>
              <w:top w:val="single" w:sz="6" w:space="0" w:color="FFFFFF"/>
              <w:bottom w:val="single" w:sz="6" w:space="0" w:color="FFFFFF"/>
            </w:tcBorders>
            <w:vAlign w:val="center"/>
            <w:hideMark/>
          </w:tcPr>
          <w:p w:rsidR="00053D63" w:rsidRDefault="00053D63" w:rsidP="004A64F6">
            <w:pPr>
              <w:wordWrap w:val="0"/>
              <w:jc w:val="right"/>
            </w:pPr>
            <w:r>
              <w:t>(</w:t>
            </w:r>
            <w:r>
              <w:rPr>
                <w:rFonts w:hint="eastAsia"/>
              </w:rPr>
              <w:t>平成</w:t>
            </w:r>
            <w:r>
              <w:t>17</w:t>
            </w:r>
            <w:r>
              <w:rPr>
                <w:rFonts w:hint="eastAsia"/>
              </w:rPr>
              <w:t>年</w:t>
            </w:r>
            <w:r>
              <w:t>3</w:t>
            </w:r>
            <w:r>
              <w:rPr>
                <w:rFonts w:hint="eastAsia"/>
              </w:rPr>
              <w:t>月</w:t>
            </w:r>
            <w:r>
              <w:t>22</w:t>
            </w:r>
            <w:r>
              <w:rPr>
                <w:rFonts w:hint="eastAsia"/>
              </w:rPr>
              <w:t>日要領第</w:t>
            </w:r>
            <w:r>
              <w:t>21</w:t>
            </w:r>
            <w:r>
              <w:rPr>
                <w:rFonts w:hint="eastAsia"/>
              </w:rPr>
              <w:t>号</w:t>
            </w:r>
            <w:r>
              <w:t>)</w:t>
            </w:r>
          </w:p>
        </w:tc>
      </w:tr>
    </w:tbl>
    <w:p w:rsidR="00053D63" w:rsidRDefault="00053D63" w:rsidP="004A64F6">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53D63">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698"/>
              <w:gridCol w:w="2706"/>
            </w:tblGrid>
            <w:tr w:rsidR="00053D63">
              <w:trPr>
                <w:jc w:val="right"/>
              </w:trPr>
              <w:tc>
                <w:tcPr>
                  <w:tcW w:w="750" w:type="dxa"/>
                  <w:vMerge w:val="restart"/>
                  <w:tcBorders>
                    <w:top w:val="single" w:sz="6" w:space="0" w:color="FFFFFF"/>
                    <w:left w:val="single" w:sz="6" w:space="0" w:color="FFFFFF"/>
                    <w:bottom w:val="nil"/>
                    <w:right w:val="nil"/>
                  </w:tcBorders>
                  <w:hideMark/>
                </w:tcPr>
                <w:p w:rsidR="00053D63" w:rsidRDefault="00053D63" w:rsidP="004A64F6">
                  <w:pPr>
                    <w:pStyle w:val="historyinfo"/>
                    <w:wordWrap w:val="0"/>
                    <w:jc w:val="right"/>
                    <w:rPr>
                      <w:sz w:val="16"/>
                      <w:szCs w:val="16"/>
                    </w:rPr>
                  </w:pPr>
                  <w:r>
                    <w:rPr>
                      <w:rStyle w:val="histtitle"/>
                      <w:rFonts w:cs="ＭＳ 明朝" w:hint="eastAsia"/>
                      <w:sz w:val="16"/>
                      <w:szCs w:val="16"/>
                    </w:rPr>
                    <w:t>改正</w:t>
                  </w:r>
                </w:p>
              </w:tc>
              <w:tc>
                <w:tcPr>
                  <w:tcW w:w="0" w:type="auto"/>
                  <w:tcBorders>
                    <w:top w:val="single" w:sz="6" w:space="0" w:color="FFFFFF"/>
                    <w:left w:val="nil"/>
                    <w:bottom w:val="nil"/>
                    <w:right w:val="nil"/>
                  </w:tcBorders>
                  <w:vAlign w:val="center"/>
                  <w:hideMark/>
                </w:tcPr>
                <w:p w:rsidR="00053D63" w:rsidRDefault="00053D63" w:rsidP="004A64F6">
                  <w:pPr>
                    <w:pStyle w:val="historyinfo"/>
                    <w:wordWrap w:val="0"/>
                    <w:rPr>
                      <w:sz w:val="16"/>
                      <w:szCs w:val="16"/>
                    </w:rPr>
                  </w:pPr>
                  <w:r>
                    <w:rPr>
                      <w:rFonts w:hint="eastAsia"/>
                      <w:sz w:val="16"/>
                      <w:szCs w:val="16"/>
                    </w:rPr>
                    <w:t>平成</w:t>
                  </w:r>
                  <w:r>
                    <w:rPr>
                      <w:sz w:val="16"/>
                      <w:szCs w:val="16"/>
                    </w:rPr>
                    <w:t>24</w:t>
                  </w:r>
                  <w:r>
                    <w:rPr>
                      <w:rFonts w:hint="eastAsia"/>
                      <w:sz w:val="16"/>
                      <w:szCs w:val="16"/>
                    </w:rPr>
                    <w:t>年</w:t>
                  </w:r>
                  <w:r>
                    <w:rPr>
                      <w:sz w:val="16"/>
                      <w:szCs w:val="16"/>
                    </w:rPr>
                    <w:t>4</w:t>
                  </w:r>
                  <w:r>
                    <w:rPr>
                      <w:rFonts w:hint="eastAsia"/>
                      <w:sz w:val="16"/>
                      <w:szCs w:val="16"/>
                    </w:rPr>
                    <w:t>月</w:t>
                  </w:r>
                  <w:r>
                    <w:rPr>
                      <w:sz w:val="16"/>
                      <w:szCs w:val="16"/>
                    </w:rPr>
                    <w:t>1</w:t>
                  </w:r>
                  <w:r>
                    <w:rPr>
                      <w:rFonts w:hint="eastAsia"/>
                      <w:sz w:val="16"/>
                      <w:szCs w:val="16"/>
                    </w:rPr>
                    <w:t>日要領第</w:t>
                  </w:r>
                  <w:r>
                    <w:rPr>
                      <w:sz w:val="16"/>
                      <w:szCs w:val="16"/>
                    </w:rPr>
                    <w:t>6</w:t>
                  </w:r>
                  <w:r>
                    <w:rPr>
                      <w:rFonts w:hint="eastAsia"/>
                      <w:sz w:val="16"/>
                      <w:szCs w:val="16"/>
                    </w:rPr>
                    <w:t>号</w:t>
                  </w:r>
                </w:p>
              </w:tc>
              <w:tc>
                <w:tcPr>
                  <w:tcW w:w="0" w:type="auto"/>
                  <w:tcBorders>
                    <w:top w:val="single" w:sz="6" w:space="0" w:color="FFFFFF"/>
                    <w:left w:val="nil"/>
                    <w:bottom w:val="nil"/>
                    <w:right w:val="single" w:sz="6" w:space="0" w:color="FFFFFF"/>
                  </w:tcBorders>
                  <w:vAlign w:val="center"/>
                  <w:hideMark/>
                </w:tcPr>
                <w:p w:rsidR="00053D63" w:rsidRDefault="00053D63" w:rsidP="004A64F6">
                  <w:pPr>
                    <w:pStyle w:val="historyinfo"/>
                    <w:wordWrap w:val="0"/>
                    <w:rPr>
                      <w:sz w:val="16"/>
                      <w:szCs w:val="16"/>
                    </w:rPr>
                  </w:pPr>
                  <w:r>
                    <w:rPr>
                      <w:rFonts w:hint="eastAsia"/>
                      <w:sz w:val="16"/>
                      <w:szCs w:val="16"/>
                    </w:rPr>
                    <w:t>平成</w:t>
                  </w:r>
                  <w:r>
                    <w:rPr>
                      <w:sz w:val="16"/>
                      <w:szCs w:val="16"/>
                    </w:rPr>
                    <w:t>30</w:t>
                  </w:r>
                  <w:r>
                    <w:rPr>
                      <w:rFonts w:hint="eastAsia"/>
                      <w:sz w:val="16"/>
                      <w:szCs w:val="16"/>
                    </w:rPr>
                    <w:t>年</w:t>
                  </w:r>
                  <w:r>
                    <w:rPr>
                      <w:sz w:val="16"/>
                      <w:szCs w:val="16"/>
                    </w:rPr>
                    <w:t>4</w:t>
                  </w:r>
                  <w:r>
                    <w:rPr>
                      <w:rFonts w:hint="eastAsia"/>
                      <w:sz w:val="16"/>
                      <w:szCs w:val="16"/>
                    </w:rPr>
                    <w:t>月</w:t>
                  </w:r>
                  <w:r>
                    <w:rPr>
                      <w:sz w:val="16"/>
                      <w:szCs w:val="16"/>
                    </w:rPr>
                    <w:t>1</w:t>
                  </w:r>
                  <w:r>
                    <w:rPr>
                      <w:rFonts w:hint="eastAsia"/>
                      <w:sz w:val="16"/>
                      <w:szCs w:val="16"/>
                    </w:rPr>
                    <w:t>日要領第</w:t>
                  </w:r>
                  <w:r>
                    <w:rPr>
                      <w:sz w:val="16"/>
                      <w:szCs w:val="16"/>
                    </w:rPr>
                    <w:t>12</w:t>
                  </w:r>
                  <w:r>
                    <w:rPr>
                      <w:rFonts w:hint="eastAsia"/>
                      <w:sz w:val="16"/>
                      <w:szCs w:val="16"/>
                    </w:rPr>
                    <w:t>号</w:t>
                  </w:r>
                </w:p>
              </w:tc>
            </w:tr>
            <w:tr w:rsidR="00053D63">
              <w:trPr>
                <w:jc w:val="right"/>
              </w:trPr>
              <w:tc>
                <w:tcPr>
                  <w:tcW w:w="0" w:type="auto"/>
                  <w:vMerge/>
                  <w:tcBorders>
                    <w:top w:val="nil"/>
                    <w:left w:val="single" w:sz="6" w:space="0" w:color="FFFFFF"/>
                    <w:bottom w:val="single" w:sz="6" w:space="0" w:color="FFFFFF"/>
                    <w:right w:val="nil"/>
                  </w:tcBorders>
                  <w:vAlign w:val="center"/>
                  <w:hideMark/>
                </w:tcPr>
                <w:p w:rsidR="00053D63" w:rsidRDefault="00053D63" w:rsidP="004A64F6">
                  <w:pPr>
                    <w:wordWrap w:val="0"/>
                    <w:rPr>
                      <w:sz w:val="16"/>
                      <w:szCs w:val="16"/>
                    </w:rPr>
                  </w:pPr>
                </w:p>
              </w:tc>
              <w:tc>
                <w:tcPr>
                  <w:tcW w:w="0" w:type="auto"/>
                  <w:tcBorders>
                    <w:top w:val="nil"/>
                    <w:left w:val="nil"/>
                    <w:bottom w:val="single" w:sz="6" w:space="0" w:color="FFFFFF"/>
                    <w:right w:val="nil"/>
                  </w:tcBorders>
                  <w:vAlign w:val="center"/>
                  <w:hideMark/>
                </w:tcPr>
                <w:p w:rsidR="00053D63" w:rsidRDefault="00053D63" w:rsidP="004A64F6">
                  <w:pPr>
                    <w:pStyle w:val="historyinfo"/>
                    <w:wordWrap w:val="0"/>
                    <w:rPr>
                      <w:sz w:val="16"/>
                      <w:szCs w:val="16"/>
                    </w:rPr>
                  </w:pPr>
                  <w:r>
                    <w:rPr>
                      <w:rFonts w:hint="eastAsia"/>
                      <w:sz w:val="16"/>
                      <w:szCs w:val="16"/>
                    </w:rPr>
                    <w:t>令和</w:t>
                  </w:r>
                  <w:r>
                    <w:rPr>
                      <w:sz w:val="16"/>
                      <w:szCs w:val="16"/>
                    </w:rPr>
                    <w:t>3</w:t>
                  </w:r>
                  <w:r>
                    <w:rPr>
                      <w:rFonts w:hint="eastAsia"/>
                      <w:sz w:val="16"/>
                      <w:szCs w:val="16"/>
                    </w:rPr>
                    <w:t>年</w:t>
                  </w:r>
                  <w:r>
                    <w:rPr>
                      <w:sz w:val="16"/>
                      <w:szCs w:val="16"/>
                    </w:rPr>
                    <w:t>3</w:t>
                  </w:r>
                  <w:r>
                    <w:rPr>
                      <w:rFonts w:hint="eastAsia"/>
                      <w:sz w:val="16"/>
                      <w:szCs w:val="16"/>
                    </w:rPr>
                    <w:t>月</w:t>
                  </w:r>
                  <w:r>
                    <w:rPr>
                      <w:sz w:val="16"/>
                      <w:szCs w:val="16"/>
                    </w:rPr>
                    <w:t>22</w:t>
                  </w:r>
                  <w:r>
                    <w:rPr>
                      <w:rFonts w:hint="eastAsia"/>
                      <w:sz w:val="16"/>
                      <w:szCs w:val="16"/>
                    </w:rPr>
                    <w:t>日要領第</w:t>
                  </w:r>
                  <w:r>
                    <w:rPr>
                      <w:sz w:val="16"/>
                      <w:szCs w:val="16"/>
                    </w:rPr>
                    <w:t>13</w:t>
                  </w:r>
                  <w:r>
                    <w:rPr>
                      <w:rFonts w:hint="eastAsia"/>
                      <w:sz w:val="16"/>
                      <w:szCs w:val="16"/>
                    </w:rPr>
                    <w:t>号</w:t>
                  </w:r>
                </w:p>
              </w:tc>
              <w:tc>
                <w:tcPr>
                  <w:tcW w:w="0" w:type="auto"/>
                  <w:tcBorders>
                    <w:top w:val="nil"/>
                    <w:left w:val="nil"/>
                    <w:bottom w:val="single" w:sz="6" w:space="0" w:color="FFFFFF"/>
                    <w:right w:val="single" w:sz="6" w:space="0" w:color="FFFFFF"/>
                  </w:tcBorders>
                  <w:vAlign w:val="center"/>
                  <w:hideMark/>
                </w:tcPr>
                <w:p w:rsidR="00053D63" w:rsidRDefault="00053D63" w:rsidP="004A64F6">
                  <w:pPr>
                    <w:wordWrap w:val="0"/>
                    <w:rPr>
                      <w:rFonts w:ascii="Times New Roman" w:hAnsi="Times New Roman" w:cs="Times New Roman"/>
                      <w:sz w:val="20"/>
                      <w:szCs w:val="20"/>
                    </w:rPr>
                  </w:pPr>
                </w:p>
              </w:tc>
            </w:tr>
          </w:tbl>
          <w:p w:rsidR="00053D63" w:rsidRDefault="00053D63" w:rsidP="004A64F6">
            <w:pPr>
              <w:wordWrap w:val="0"/>
              <w:jc w:val="right"/>
            </w:pPr>
          </w:p>
        </w:tc>
      </w:tr>
    </w:tbl>
    <w:p w:rsidR="00053D63" w:rsidRDefault="00053D63" w:rsidP="004A64F6">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53D63">
        <w:tc>
          <w:tcPr>
            <w:tcW w:w="0" w:type="auto"/>
            <w:tcBorders>
              <w:top w:val="single" w:sz="6" w:space="0" w:color="FFFFFF"/>
              <w:bottom w:val="single" w:sz="6" w:space="0" w:color="FFFFFF"/>
            </w:tcBorders>
            <w:vAlign w:val="center"/>
            <w:hideMark/>
          </w:tcPr>
          <w:p w:rsidR="00053D63" w:rsidRDefault="00053D63" w:rsidP="004A64F6">
            <w:pPr>
              <w:wordWrap w:val="0"/>
            </w:pPr>
          </w:p>
        </w:tc>
      </w:tr>
    </w:tbl>
    <w:p w:rsidR="00053D63" w:rsidRDefault="00053D63" w:rsidP="004A64F6">
      <w:pPr>
        <w:pStyle w:val="detailindent"/>
        <w:wordWrap w:val="0"/>
      </w:pPr>
      <w:r>
        <w:t>(</w:t>
      </w:r>
      <w:r>
        <w:rPr>
          <w:rFonts w:hint="eastAsia"/>
        </w:rPr>
        <w:t>趣旨</w:t>
      </w:r>
      <w:r>
        <w:t>)</w:t>
      </w:r>
    </w:p>
    <w:p w:rsidR="00053D63" w:rsidRDefault="00053D63" w:rsidP="004A64F6">
      <w:pPr>
        <w:pStyle w:val="sec0"/>
        <w:wordWrap w:val="0"/>
      </w:pPr>
      <w:r>
        <w:rPr>
          <w:rFonts w:hint="eastAsia"/>
        </w:rPr>
        <w:t>第</w:t>
      </w:r>
      <w:r>
        <w:t>1</w:t>
      </w:r>
      <w:r>
        <w:rPr>
          <w:rFonts w:hint="eastAsia"/>
        </w:rPr>
        <w:t>条　この要領は、長門市浄化槽設置整備事業補助金交付要綱</w:t>
      </w:r>
      <w:r>
        <w:t>(</w:t>
      </w:r>
      <w:r>
        <w:rPr>
          <w:rFonts w:hint="eastAsia"/>
        </w:rPr>
        <w:t>平成</w:t>
      </w:r>
      <w:r>
        <w:t>17</w:t>
      </w:r>
      <w:r>
        <w:rPr>
          <w:rFonts w:hint="eastAsia"/>
        </w:rPr>
        <w:t>年長門市告示第</w:t>
      </w:r>
      <w:r>
        <w:t>65</w:t>
      </w:r>
      <w:r>
        <w:rPr>
          <w:rFonts w:hint="eastAsia"/>
        </w:rPr>
        <w:t>号。以下「要綱」という。</w:t>
      </w:r>
      <w:r>
        <w:t>)</w:t>
      </w:r>
      <w:r>
        <w:rPr>
          <w:rFonts w:hint="eastAsia"/>
        </w:rPr>
        <w:t>の運用において、必要な事項を定めるものとする。</w:t>
      </w:r>
    </w:p>
    <w:p w:rsidR="00053D63" w:rsidRDefault="00053D63" w:rsidP="004A64F6">
      <w:pPr>
        <w:pStyle w:val="detailindent"/>
        <w:wordWrap w:val="0"/>
      </w:pPr>
      <w:r>
        <w:t>(</w:t>
      </w:r>
      <w:r>
        <w:rPr>
          <w:rFonts w:hint="eastAsia"/>
        </w:rPr>
        <w:t>補助対象地域</w:t>
      </w:r>
      <w:r>
        <w:t>)</w:t>
      </w:r>
    </w:p>
    <w:p w:rsidR="00053D63" w:rsidRDefault="00053D63" w:rsidP="004A64F6">
      <w:pPr>
        <w:pStyle w:val="sec0"/>
        <w:wordWrap w:val="0"/>
      </w:pPr>
      <w:r>
        <w:rPr>
          <w:rFonts w:hint="eastAsia"/>
        </w:rPr>
        <w:t>第</w:t>
      </w:r>
      <w:r>
        <w:t>2</w:t>
      </w:r>
      <w:r>
        <w:rPr>
          <w:rFonts w:hint="eastAsia"/>
        </w:rPr>
        <w:t>条　要綱第</w:t>
      </w:r>
      <w:r>
        <w:t>3</w:t>
      </w:r>
      <w:r>
        <w:rPr>
          <w:rFonts w:hint="eastAsia"/>
        </w:rPr>
        <w:t>条中、市長が特に認めたものとは、次の各号のいずれかに該当し、当分の間公共下水道の整備が見込まれない地域とする。</w:t>
      </w:r>
    </w:p>
    <w:p w:rsidR="00053D63" w:rsidRDefault="00053D63" w:rsidP="004A64F6">
      <w:pPr>
        <w:pStyle w:val="sec1"/>
        <w:wordWrap w:val="0"/>
      </w:pPr>
      <w:bookmarkStart w:id="1" w:name="at2cl1it1"/>
      <w:r>
        <w:t>(1)</w:t>
      </w:r>
      <w:r>
        <w:rPr>
          <w:rFonts w:hint="eastAsia"/>
        </w:rPr>
        <w:t xml:space="preserve">　河川区域であり、河川法の占用許可が得られない地域</w:t>
      </w:r>
      <w:bookmarkEnd w:id="1"/>
    </w:p>
    <w:p w:rsidR="00053D63" w:rsidRDefault="00053D63" w:rsidP="004A64F6">
      <w:pPr>
        <w:pStyle w:val="sec1"/>
        <w:wordWrap w:val="0"/>
      </w:pPr>
      <w:bookmarkStart w:id="2" w:name="at2cl1it2"/>
      <w:r>
        <w:t>(2)</w:t>
      </w:r>
      <w:r>
        <w:rPr>
          <w:rFonts w:hint="eastAsia"/>
        </w:rPr>
        <w:t xml:space="preserve">　私道の使用の承諾が得られない地域</w:t>
      </w:r>
      <w:bookmarkEnd w:id="2"/>
    </w:p>
    <w:p w:rsidR="00053D63" w:rsidRDefault="00053D63" w:rsidP="004A64F6">
      <w:pPr>
        <w:pStyle w:val="sec1"/>
        <w:wordWrap w:val="0"/>
      </w:pPr>
      <w:bookmarkStart w:id="3" w:name="at2cl1it3"/>
      <w:r>
        <w:t>(3)</w:t>
      </w:r>
      <w:r>
        <w:rPr>
          <w:rFonts w:hint="eastAsia"/>
        </w:rPr>
        <w:t xml:space="preserve">　低地で個人ポンプの設置が必要など、地理的条件により整備が困難な地域</w:t>
      </w:r>
      <w:bookmarkEnd w:id="3"/>
    </w:p>
    <w:p w:rsidR="00053D63" w:rsidRDefault="00053D63" w:rsidP="004A64F6">
      <w:pPr>
        <w:pStyle w:val="sec1"/>
        <w:wordWrap w:val="0"/>
      </w:pPr>
      <w:bookmarkStart w:id="4" w:name="at2cl1it4"/>
      <w:r>
        <w:t>(4)</w:t>
      </w:r>
      <w:r>
        <w:rPr>
          <w:rFonts w:hint="eastAsia"/>
        </w:rPr>
        <w:t xml:space="preserve">　家屋が点在しており、投資効果が極めて低い地域</w:t>
      </w:r>
      <w:bookmarkEnd w:id="4"/>
    </w:p>
    <w:p w:rsidR="00053D63" w:rsidRDefault="00053D63" w:rsidP="004A64F6">
      <w:pPr>
        <w:pStyle w:val="detailindent"/>
        <w:wordWrap w:val="0"/>
      </w:pPr>
      <w:r>
        <w:t>(</w:t>
      </w:r>
      <w:r>
        <w:rPr>
          <w:rFonts w:hint="eastAsia"/>
        </w:rPr>
        <w:t>補助金の交付</w:t>
      </w:r>
      <w:r>
        <w:t>)</w:t>
      </w:r>
    </w:p>
    <w:p w:rsidR="00053D63" w:rsidRDefault="00053D63" w:rsidP="004A64F6">
      <w:pPr>
        <w:pStyle w:val="sec0"/>
        <w:wordWrap w:val="0"/>
      </w:pPr>
      <w:r>
        <w:rPr>
          <w:rFonts w:hint="eastAsia"/>
        </w:rPr>
        <w:t>第</w:t>
      </w:r>
      <w:r>
        <w:t>3</w:t>
      </w:r>
      <w:r>
        <w:rPr>
          <w:rFonts w:hint="eastAsia"/>
        </w:rPr>
        <w:t>条　販売の目的で建築された浄化槽付住宅については、その住宅を住居の目的で購入する者</w:t>
      </w:r>
      <w:r>
        <w:t>(</w:t>
      </w:r>
      <w:r>
        <w:rPr>
          <w:rFonts w:hint="eastAsia"/>
        </w:rPr>
        <w:t>以下「購入者」という。</w:t>
      </w:r>
      <w:r>
        <w:t>)</w:t>
      </w:r>
      <w:r>
        <w:rPr>
          <w:rFonts w:hint="eastAsia"/>
        </w:rPr>
        <w:t>に代わって建築者が補助対象者となることができる。この場合において、建築者は購入者に代わり、申請者としてあらかじめ要綱第</w:t>
      </w:r>
      <w:r>
        <w:t>7</w:t>
      </w:r>
      <w:r>
        <w:rPr>
          <w:rFonts w:hint="eastAsia"/>
        </w:rPr>
        <w:t>条の規定に基づき補助金交付申請をしなければならない。</w:t>
      </w:r>
    </w:p>
    <w:p w:rsidR="00053D63" w:rsidRDefault="00053D63" w:rsidP="004A64F6">
      <w:pPr>
        <w:pStyle w:val="detailindent"/>
        <w:wordWrap w:val="0"/>
      </w:pPr>
      <w:r>
        <w:t>(</w:t>
      </w:r>
      <w:r>
        <w:rPr>
          <w:rFonts w:hint="eastAsia"/>
        </w:rPr>
        <w:t>補助対象者の変更届</w:t>
      </w:r>
      <w:r>
        <w:t>)</w:t>
      </w:r>
    </w:p>
    <w:p w:rsidR="00053D63" w:rsidRDefault="00053D63" w:rsidP="004A64F6">
      <w:pPr>
        <w:pStyle w:val="sec0"/>
        <w:wordWrap w:val="0"/>
      </w:pPr>
      <w:r>
        <w:rPr>
          <w:rFonts w:hint="eastAsia"/>
        </w:rPr>
        <w:t>第</w:t>
      </w:r>
      <w:r>
        <w:t>4</w:t>
      </w:r>
      <w:r>
        <w:rPr>
          <w:rFonts w:hint="eastAsia"/>
        </w:rPr>
        <w:t>条　前条の規定により、購入者に代わり補助金交付申請を行った建築者から住宅を購入した者は、速やかに購入者と建築者との関係を示す書類を添えて補助対象者変更届</w:t>
      </w:r>
      <w:r>
        <w:t>(</w:t>
      </w:r>
      <w:r>
        <w:rPr>
          <w:rFonts w:hint="eastAsia"/>
        </w:rPr>
        <w:t>別記様式第</w:t>
      </w:r>
      <w:r>
        <w:t>1</w:t>
      </w:r>
      <w:r>
        <w:rPr>
          <w:rFonts w:hint="eastAsia"/>
        </w:rPr>
        <w:t>号</w:t>
      </w:r>
      <w:r>
        <w:t>)</w:t>
      </w:r>
      <w:r>
        <w:rPr>
          <w:rFonts w:hint="eastAsia"/>
        </w:rPr>
        <w:t>を市長に提出しなければならない。</w:t>
      </w:r>
    </w:p>
    <w:p w:rsidR="00053D63" w:rsidRDefault="00053D63" w:rsidP="004A64F6">
      <w:pPr>
        <w:pStyle w:val="sec0"/>
        <w:wordWrap w:val="0"/>
      </w:pPr>
      <w:r>
        <w:t>2</w:t>
      </w:r>
      <w:r>
        <w:rPr>
          <w:rFonts w:hint="eastAsia"/>
        </w:rPr>
        <w:t xml:space="preserve">　市長は、前項の届出を受け取った後、実績報告がなされていないときにあっては、要綱第</w:t>
      </w:r>
      <w:r>
        <w:t>8</w:t>
      </w:r>
      <w:r>
        <w:rPr>
          <w:rFonts w:hint="eastAsia"/>
        </w:rPr>
        <w:t>条による交付決定通知を、補助金交付額の確定通知がなされていないときにあっては要綱第</w:t>
      </w:r>
      <w:r>
        <w:t>12</w:t>
      </w:r>
      <w:r>
        <w:rPr>
          <w:rFonts w:hint="eastAsia"/>
        </w:rPr>
        <w:t>条による交付額の確定通知を購入者に対し行うものとする。</w:t>
      </w:r>
    </w:p>
    <w:p w:rsidR="00053D63" w:rsidRDefault="00053D63" w:rsidP="004A64F6">
      <w:pPr>
        <w:pStyle w:val="detailindent"/>
        <w:wordWrap w:val="0"/>
      </w:pPr>
      <w:r>
        <w:t>(</w:t>
      </w:r>
      <w:r>
        <w:rPr>
          <w:rFonts w:hint="eastAsia"/>
        </w:rPr>
        <w:t>必要書類</w:t>
      </w:r>
      <w:r>
        <w:t>)</w:t>
      </w:r>
    </w:p>
    <w:p w:rsidR="00053D63" w:rsidRDefault="00053D63" w:rsidP="004A64F6">
      <w:pPr>
        <w:pStyle w:val="sec0"/>
        <w:wordWrap w:val="0"/>
      </w:pPr>
      <w:r>
        <w:rPr>
          <w:rFonts w:hint="eastAsia"/>
        </w:rPr>
        <w:t>第</w:t>
      </w:r>
      <w:r>
        <w:t>5</w:t>
      </w:r>
      <w:r>
        <w:rPr>
          <w:rFonts w:hint="eastAsia"/>
        </w:rPr>
        <w:t>条　要綱第</w:t>
      </w:r>
      <w:r>
        <w:t>7</w:t>
      </w:r>
      <w:r>
        <w:rPr>
          <w:rFonts w:hint="eastAsia"/>
        </w:rPr>
        <w:t>条第</w:t>
      </w:r>
      <w:r>
        <w:t>7</w:t>
      </w:r>
      <w:r>
        <w:rPr>
          <w:rFonts w:hint="eastAsia"/>
        </w:rPr>
        <w:t>号に規定する書類は、次に掲げるものとする。</w:t>
      </w:r>
    </w:p>
    <w:p w:rsidR="00053D63" w:rsidRDefault="00053D63" w:rsidP="004A64F6">
      <w:pPr>
        <w:pStyle w:val="sec1"/>
        <w:wordWrap w:val="0"/>
      </w:pPr>
      <w:bookmarkStart w:id="5" w:name="at5cl1it1"/>
      <w:r>
        <w:lastRenderedPageBreak/>
        <w:t>(1)</w:t>
      </w:r>
      <w:r>
        <w:rPr>
          <w:rFonts w:hint="eastAsia"/>
        </w:rPr>
        <w:t xml:space="preserve">　設置される浄化槽が所要の性能を有するものであることを証する財団法人日本建築センターの評定印のある性能評定シートの写し</w:t>
      </w:r>
      <w:bookmarkEnd w:id="5"/>
    </w:p>
    <w:p w:rsidR="00053D63" w:rsidRDefault="00053D63" w:rsidP="004A64F6">
      <w:pPr>
        <w:pStyle w:val="sec1"/>
        <w:wordWrap w:val="0"/>
      </w:pPr>
      <w:bookmarkStart w:id="6" w:name="at5cl1it2"/>
      <w:r>
        <w:t>(2)</w:t>
      </w:r>
      <w:r>
        <w:rPr>
          <w:rFonts w:hint="eastAsia"/>
        </w:rPr>
        <w:t xml:space="preserve">　工事工程表</w:t>
      </w:r>
      <w:bookmarkEnd w:id="6"/>
    </w:p>
    <w:p w:rsidR="00053D63" w:rsidRDefault="00053D63" w:rsidP="004A64F6">
      <w:pPr>
        <w:pStyle w:val="sec1"/>
        <w:wordWrap w:val="0"/>
      </w:pPr>
      <w:bookmarkStart w:id="7" w:name="at5cl1it3"/>
      <w:r>
        <w:t>(3)</w:t>
      </w:r>
      <w:r>
        <w:rPr>
          <w:rFonts w:hint="eastAsia"/>
        </w:rPr>
        <w:t xml:space="preserve">　工事を行う浄化槽設備士の免状の写し</w:t>
      </w:r>
      <w:bookmarkEnd w:id="7"/>
    </w:p>
    <w:p w:rsidR="00053D63" w:rsidRDefault="00053D63" w:rsidP="004A64F6">
      <w:pPr>
        <w:pStyle w:val="sec1"/>
        <w:wordWrap w:val="0"/>
      </w:pPr>
      <w:bookmarkStart w:id="8" w:name="at5cl1it4"/>
      <w:r>
        <w:t>(4)</w:t>
      </w:r>
      <w:r>
        <w:rPr>
          <w:rFonts w:hint="eastAsia"/>
        </w:rPr>
        <w:t xml:space="preserve">　補助金の交付を受けようとする者が浄化槽の維持管理と苦情発生時において、万全の措置をとることを誓約する書面</w:t>
      </w:r>
      <w:r>
        <w:t>(</w:t>
      </w:r>
      <w:r>
        <w:rPr>
          <w:rFonts w:hint="eastAsia"/>
        </w:rPr>
        <w:t>別記様式第</w:t>
      </w:r>
      <w:r>
        <w:t>2</w:t>
      </w:r>
      <w:r>
        <w:rPr>
          <w:rFonts w:hint="eastAsia"/>
        </w:rPr>
        <w:t>号</w:t>
      </w:r>
      <w:r>
        <w:t>)</w:t>
      </w:r>
      <w:bookmarkEnd w:id="8"/>
    </w:p>
    <w:p w:rsidR="00053D63" w:rsidRDefault="00053D63" w:rsidP="004A64F6">
      <w:pPr>
        <w:pStyle w:val="sec1"/>
        <w:wordWrap w:val="0"/>
      </w:pPr>
      <w:bookmarkStart w:id="9" w:name="at5cl1it5"/>
      <w:r>
        <w:t>(5)</w:t>
      </w:r>
      <w:r>
        <w:rPr>
          <w:rFonts w:hint="eastAsia"/>
        </w:rPr>
        <w:t xml:space="preserve">　要綱第</w:t>
      </w:r>
      <w:r>
        <w:t>3</w:t>
      </w:r>
      <w:r>
        <w:rPr>
          <w:rFonts w:hint="eastAsia"/>
        </w:rPr>
        <w:t>条ただし書きに定める地域の者は、第</w:t>
      </w:r>
      <w:r>
        <w:t>2</w:t>
      </w:r>
      <w:r>
        <w:rPr>
          <w:rFonts w:hint="eastAsia"/>
        </w:rPr>
        <w:t>条に該当することを証する書類</w:t>
      </w:r>
      <w:r>
        <w:t>(</w:t>
      </w:r>
      <w:r>
        <w:rPr>
          <w:rFonts w:hint="eastAsia"/>
        </w:rPr>
        <w:t>別記様式第</w:t>
      </w:r>
      <w:r>
        <w:t>3</w:t>
      </w:r>
      <w:r>
        <w:rPr>
          <w:rFonts w:hint="eastAsia"/>
        </w:rPr>
        <w:t>号</w:t>
      </w:r>
      <w:r>
        <w:t>)</w:t>
      </w:r>
      <w:bookmarkEnd w:id="9"/>
    </w:p>
    <w:p w:rsidR="00053D63" w:rsidRDefault="00053D63" w:rsidP="004A64F6">
      <w:pPr>
        <w:pStyle w:val="detailindent"/>
        <w:wordWrap w:val="0"/>
      </w:pPr>
      <w:r>
        <w:t>(</w:t>
      </w:r>
      <w:r>
        <w:rPr>
          <w:rFonts w:hint="eastAsia"/>
        </w:rPr>
        <w:t>現場確認</w:t>
      </w:r>
      <w:r>
        <w:t>)</w:t>
      </w:r>
    </w:p>
    <w:p w:rsidR="00053D63" w:rsidRDefault="00053D63" w:rsidP="004A64F6">
      <w:pPr>
        <w:pStyle w:val="sec0"/>
        <w:wordWrap w:val="0"/>
      </w:pPr>
      <w:r>
        <w:rPr>
          <w:rFonts w:hint="eastAsia"/>
        </w:rPr>
        <w:t>第</w:t>
      </w:r>
      <w:r>
        <w:t>6</w:t>
      </w:r>
      <w:r>
        <w:rPr>
          <w:rFonts w:hint="eastAsia"/>
        </w:rPr>
        <w:t>条　要綱第</w:t>
      </w:r>
      <w:r>
        <w:t>10</w:t>
      </w:r>
      <w:r>
        <w:rPr>
          <w:rFonts w:hint="eastAsia"/>
        </w:rPr>
        <w:t>条に規定する設置工事の施工状況の現場確認を行わない場合においては、当該確認は、実地に監督した浄化槽設備士が証したチェックリスト</w:t>
      </w:r>
      <w:r>
        <w:t>(</w:t>
      </w:r>
      <w:r>
        <w:rPr>
          <w:rFonts w:hint="eastAsia"/>
        </w:rPr>
        <w:t>別記様式第</w:t>
      </w:r>
      <w:r>
        <w:t>4</w:t>
      </w:r>
      <w:r>
        <w:rPr>
          <w:rFonts w:hint="eastAsia"/>
        </w:rPr>
        <w:t>号</w:t>
      </w:r>
      <w:r>
        <w:t>)</w:t>
      </w:r>
      <w:r>
        <w:rPr>
          <w:rFonts w:hint="eastAsia"/>
        </w:rPr>
        <w:t>をもって代えるものとする。この場合において市長は、あらかじめ補助対象者にその旨を通知するものとする。</w:t>
      </w:r>
    </w:p>
    <w:p w:rsidR="00053D63" w:rsidRDefault="00053D63" w:rsidP="004A64F6">
      <w:pPr>
        <w:pStyle w:val="detailindent"/>
        <w:wordWrap w:val="0"/>
      </w:pPr>
      <w:r>
        <w:t>(</w:t>
      </w:r>
      <w:r>
        <w:rPr>
          <w:rFonts w:hint="eastAsia"/>
        </w:rPr>
        <w:t>実績報告</w:t>
      </w:r>
      <w:r>
        <w:t>)</w:t>
      </w:r>
    </w:p>
    <w:p w:rsidR="00053D63" w:rsidRDefault="00053D63" w:rsidP="004A64F6">
      <w:pPr>
        <w:pStyle w:val="sec0"/>
        <w:wordWrap w:val="0"/>
      </w:pPr>
      <w:r>
        <w:rPr>
          <w:rFonts w:hint="eastAsia"/>
        </w:rPr>
        <w:t>第</w:t>
      </w:r>
      <w:r>
        <w:t>7</w:t>
      </w:r>
      <w:r>
        <w:rPr>
          <w:rFonts w:hint="eastAsia"/>
        </w:rPr>
        <w:t>条　要綱第</w:t>
      </w:r>
      <w:r>
        <w:t>11</w:t>
      </w:r>
      <w:r>
        <w:rPr>
          <w:rFonts w:hint="eastAsia"/>
        </w:rPr>
        <w:t>条第</w:t>
      </w:r>
      <w:r>
        <w:t>1</w:t>
      </w:r>
      <w:r>
        <w:rPr>
          <w:rFonts w:hint="eastAsia"/>
        </w:rPr>
        <w:t>号に規定する浄化槽設置工事の状況を示す写真は、次に掲げるものとする。</w:t>
      </w:r>
    </w:p>
    <w:p w:rsidR="00053D63" w:rsidRDefault="00053D63" w:rsidP="004A64F6">
      <w:pPr>
        <w:pStyle w:val="sec1"/>
        <w:wordWrap w:val="0"/>
      </w:pPr>
      <w:bookmarkStart w:id="10" w:name="at7cl1it1"/>
      <w:r>
        <w:t>(1)</w:t>
      </w:r>
      <w:r>
        <w:rPr>
          <w:rFonts w:hint="eastAsia"/>
        </w:rPr>
        <w:t xml:space="preserve">　設置工事の位置を証する写真</w:t>
      </w:r>
      <w:bookmarkEnd w:id="10"/>
    </w:p>
    <w:p w:rsidR="00053D63" w:rsidRDefault="00053D63" w:rsidP="004A64F6">
      <w:pPr>
        <w:pStyle w:val="sec1"/>
        <w:wordWrap w:val="0"/>
      </w:pPr>
      <w:bookmarkStart w:id="11" w:name="at7cl1it2"/>
      <w:r>
        <w:t>(2)</w:t>
      </w:r>
      <w:r>
        <w:rPr>
          <w:rFonts w:hint="eastAsia"/>
        </w:rPr>
        <w:t xml:space="preserve">　浄化槽設備士が実地に工事を監督していることを証する写真</w:t>
      </w:r>
      <w:bookmarkEnd w:id="11"/>
    </w:p>
    <w:p w:rsidR="00053D63" w:rsidRDefault="00053D63" w:rsidP="004A64F6">
      <w:pPr>
        <w:pStyle w:val="sec1"/>
        <w:wordWrap w:val="0"/>
      </w:pPr>
      <w:bookmarkStart w:id="12" w:name="at7cl1it3"/>
      <w:r>
        <w:t>(3)</w:t>
      </w:r>
      <w:r>
        <w:rPr>
          <w:rFonts w:hint="eastAsia"/>
        </w:rPr>
        <w:t xml:space="preserve">　基礎工事の状況を示す写真</w:t>
      </w:r>
      <w:bookmarkEnd w:id="12"/>
    </w:p>
    <w:p w:rsidR="00053D63" w:rsidRDefault="00053D63" w:rsidP="004A64F6">
      <w:pPr>
        <w:pStyle w:val="sec1"/>
        <w:wordWrap w:val="0"/>
      </w:pPr>
      <w:bookmarkStart w:id="13" w:name="at7cl1it4"/>
      <w:r>
        <w:t>(4)</w:t>
      </w:r>
      <w:r>
        <w:rPr>
          <w:rFonts w:hint="eastAsia"/>
        </w:rPr>
        <w:t xml:space="preserve">　設置する浄化槽を基礎の上に降ろした写真</w:t>
      </w:r>
      <w:bookmarkEnd w:id="13"/>
    </w:p>
    <w:p w:rsidR="00053D63" w:rsidRDefault="00053D63" w:rsidP="004A64F6">
      <w:pPr>
        <w:pStyle w:val="sec1"/>
        <w:wordWrap w:val="0"/>
      </w:pPr>
      <w:bookmarkStart w:id="14" w:name="at7cl1it5"/>
      <w:r>
        <w:t>(5)</w:t>
      </w:r>
      <w:r>
        <w:rPr>
          <w:rFonts w:hint="eastAsia"/>
        </w:rPr>
        <w:t xml:space="preserve">　浄化槽の据付け工事の状況を示す写真</w:t>
      </w:r>
      <w:bookmarkEnd w:id="14"/>
    </w:p>
    <w:p w:rsidR="00053D63" w:rsidRDefault="00053D63" w:rsidP="004A64F6">
      <w:pPr>
        <w:pStyle w:val="sec1"/>
        <w:wordWrap w:val="0"/>
      </w:pPr>
      <w:bookmarkStart w:id="15" w:name="at7cl1it6"/>
      <w:r>
        <w:t>(6)</w:t>
      </w:r>
      <w:r>
        <w:rPr>
          <w:rFonts w:hint="eastAsia"/>
        </w:rPr>
        <w:t xml:space="preserve">　配管の状況等を示す写真</w:t>
      </w:r>
      <w:bookmarkEnd w:id="15"/>
    </w:p>
    <w:p w:rsidR="00053D63" w:rsidRDefault="00053D63" w:rsidP="004A64F6">
      <w:pPr>
        <w:pStyle w:val="sec1"/>
        <w:wordWrap w:val="0"/>
      </w:pPr>
      <w:bookmarkStart w:id="16" w:name="at7cl1it7"/>
      <w:r>
        <w:t>(7)</w:t>
      </w:r>
      <w:r>
        <w:rPr>
          <w:rFonts w:hint="eastAsia"/>
        </w:rPr>
        <w:t xml:space="preserve">　かさ上げの状況を示す写真</w:t>
      </w:r>
      <w:bookmarkEnd w:id="16"/>
    </w:p>
    <w:p w:rsidR="00053D63" w:rsidRDefault="00053D63" w:rsidP="004A64F6">
      <w:pPr>
        <w:pStyle w:val="sec1"/>
        <w:wordWrap w:val="0"/>
      </w:pPr>
      <w:bookmarkStart w:id="17" w:name="at7cl1it8"/>
      <w:r>
        <w:t>(8)</w:t>
      </w:r>
      <w:r>
        <w:rPr>
          <w:rFonts w:hint="eastAsia"/>
        </w:rPr>
        <w:t xml:space="preserve">　設置後の浄化槽の上部及びその周辺の状況を示す写真</w:t>
      </w:r>
      <w:bookmarkEnd w:id="17"/>
    </w:p>
    <w:p w:rsidR="00053D63" w:rsidRDefault="00053D63" w:rsidP="004A64F6">
      <w:pPr>
        <w:pStyle w:val="sec1"/>
        <w:wordWrap w:val="0"/>
      </w:pPr>
      <w:bookmarkStart w:id="18" w:name="at7cl1it9"/>
      <w:r>
        <w:t>(9)</w:t>
      </w:r>
      <w:r>
        <w:rPr>
          <w:rFonts w:hint="eastAsia"/>
        </w:rPr>
        <w:t xml:space="preserve">　放流先の状況が確認できる写真</w:t>
      </w:r>
      <w:bookmarkEnd w:id="18"/>
    </w:p>
    <w:p w:rsidR="00053D63" w:rsidRDefault="00053D63" w:rsidP="004A64F6">
      <w:pPr>
        <w:pStyle w:val="detailindent"/>
        <w:wordWrap w:val="0"/>
      </w:pPr>
      <w:r>
        <w:t>(</w:t>
      </w:r>
      <w:r>
        <w:rPr>
          <w:rFonts w:hint="eastAsia"/>
        </w:rPr>
        <w:t>検査</w:t>
      </w:r>
      <w:r>
        <w:t>)</w:t>
      </w:r>
    </w:p>
    <w:p w:rsidR="00053D63" w:rsidRDefault="00053D63" w:rsidP="004A64F6">
      <w:pPr>
        <w:pStyle w:val="sec0"/>
        <w:wordWrap w:val="0"/>
      </w:pPr>
      <w:r>
        <w:rPr>
          <w:rFonts w:hint="eastAsia"/>
        </w:rPr>
        <w:t>第</w:t>
      </w:r>
      <w:r>
        <w:t>8</w:t>
      </w:r>
      <w:r>
        <w:rPr>
          <w:rFonts w:hint="eastAsia"/>
        </w:rPr>
        <w:t>条　浄化槽の設置工事を完了したときは、実地に監督した浄化槽設備士の立会いのもとで、市の職員による完成検査を行うものとする。</w:t>
      </w:r>
    </w:p>
    <w:p w:rsidR="00053D63" w:rsidRDefault="00053D63" w:rsidP="004A64F6">
      <w:pPr>
        <w:pStyle w:val="detailindent"/>
        <w:wordWrap w:val="0"/>
      </w:pPr>
      <w:r>
        <w:t>(</w:t>
      </w:r>
      <w:r>
        <w:rPr>
          <w:rFonts w:hint="eastAsia"/>
        </w:rPr>
        <w:t>その他</w:t>
      </w:r>
      <w:r>
        <w:t>)</w:t>
      </w:r>
    </w:p>
    <w:p w:rsidR="00053D63" w:rsidRDefault="00053D63" w:rsidP="004A64F6">
      <w:pPr>
        <w:pStyle w:val="sec0"/>
        <w:wordWrap w:val="0"/>
      </w:pPr>
      <w:r>
        <w:rPr>
          <w:rFonts w:hint="eastAsia"/>
        </w:rPr>
        <w:t>第</w:t>
      </w:r>
      <w:r>
        <w:t>9</w:t>
      </w:r>
      <w:r>
        <w:rPr>
          <w:rFonts w:hint="eastAsia"/>
        </w:rPr>
        <w:t>条　この要領で定めるもののほか、必要な事項は、市長が別に定める。</w:t>
      </w:r>
    </w:p>
    <w:p w:rsidR="00053D63" w:rsidRDefault="00053D63" w:rsidP="004A64F6">
      <w:pPr>
        <w:pStyle w:val="sec32"/>
        <w:wordWrap w:val="0"/>
      </w:pPr>
      <w:r>
        <w:rPr>
          <w:rFonts w:hint="eastAsia"/>
        </w:rPr>
        <w:lastRenderedPageBreak/>
        <w:t>附　則</w:t>
      </w:r>
    </w:p>
    <w:p w:rsidR="00053D63" w:rsidRDefault="00053D63" w:rsidP="004A64F6">
      <w:pPr>
        <w:pStyle w:val="stepindent1"/>
        <w:wordWrap w:val="0"/>
      </w:pPr>
      <w:r>
        <w:rPr>
          <w:rFonts w:hint="eastAsia"/>
        </w:rPr>
        <w:t>この要領は、平成</w:t>
      </w:r>
      <w:r>
        <w:t>17</w:t>
      </w:r>
      <w:r>
        <w:rPr>
          <w:rFonts w:hint="eastAsia"/>
        </w:rPr>
        <w:t>年</w:t>
      </w:r>
      <w:r>
        <w:t>3</w:t>
      </w:r>
      <w:r>
        <w:rPr>
          <w:rFonts w:hint="eastAsia"/>
        </w:rPr>
        <w:t>月</w:t>
      </w:r>
      <w:r>
        <w:t>22</w:t>
      </w:r>
      <w:r>
        <w:rPr>
          <w:rFonts w:hint="eastAsia"/>
        </w:rPr>
        <w:t>日から施行する。</w:t>
      </w:r>
    </w:p>
    <w:p w:rsidR="00053D63" w:rsidRDefault="00053D63" w:rsidP="004A64F6">
      <w:pPr>
        <w:pStyle w:val="sec32"/>
        <w:wordWrap w:val="0"/>
      </w:pPr>
      <w:r>
        <w:rPr>
          <w:rFonts w:hint="eastAsia"/>
        </w:rPr>
        <w:t>附　則</w:t>
      </w:r>
      <w:r>
        <w:t>(</w:t>
      </w:r>
      <w:r>
        <w:rPr>
          <w:rFonts w:hint="eastAsia"/>
        </w:rPr>
        <w:t>平成</w:t>
      </w:r>
      <w:r>
        <w:t>24</w:t>
      </w:r>
      <w:r>
        <w:rPr>
          <w:rFonts w:hint="eastAsia"/>
        </w:rPr>
        <w:t>年</w:t>
      </w:r>
      <w:r>
        <w:t>4</w:t>
      </w:r>
      <w:r>
        <w:rPr>
          <w:rFonts w:hint="eastAsia"/>
        </w:rPr>
        <w:t>月</w:t>
      </w:r>
      <w:r>
        <w:t>1</w:t>
      </w:r>
      <w:r>
        <w:rPr>
          <w:rFonts w:hint="eastAsia"/>
        </w:rPr>
        <w:t>日要領第</w:t>
      </w:r>
      <w:r>
        <w:t>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53D63">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53D63">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53D63" w:rsidRDefault="00053D63" w:rsidP="004A64F6"/>
              </w:tc>
            </w:tr>
          </w:tbl>
          <w:p w:rsidR="00053D63" w:rsidRDefault="00053D63" w:rsidP="004A64F6">
            <w:pPr>
              <w:wordWrap w:val="0"/>
              <w:jc w:val="right"/>
            </w:pPr>
          </w:p>
        </w:tc>
      </w:tr>
    </w:tbl>
    <w:p w:rsidR="00053D63" w:rsidRDefault="00053D63" w:rsidP="004A64F6">
      <w:pPr>
        <w:pStyle w:val="detailindent"/>
        <w:wordWrap w:val="0"/>
      </w:pPr>
      <w:r>
        <w:t>(</w:t>
      </w:r>
      <w:r>
        <w:rPr>
          <w:rFonts w:hint="eastAsia"/>
        </w:rPr>
        <w:t>施行期日等</w:t>
      </w:r>
      <w:r>
        <w:t>)</w:t>
      </w:r>
    </w:p>
    <w:p w:rsidR="00053D63" w:rsidRDefault="00053D63" w:rsidP="004A64F6">
      <w:pPr>
        <w:pStyle w:val="sec0"/>
        <w:wordWrap w:val="0"/>
      </w:pPr>
      <w:r>
        <w:t>1</w:t>
      </w:r>
      <w:r>
        <w:rPr>
          <w:rFonts w:hint="eastAsia"/>
        </w:rPr>
        <w:t xml:space="preserve">　この要領は、平成</w:t>
      </w:r>
      <w:r>
        <w:t>24</w:t>
      </w:r>
      <w:r>
        <w:rPr>
          <w:rFonts w:hint="eastAsia"/>
        </w:rPr>
        <w:t>年</w:t>
      </w:r>
      <w:r>
        <w:t>4</w:t>
      </w:r>
      <w:r>
        <w:rPr>
          <w:rFonts w:hint="eastAsia"/>
        </w:rPr>
        <w:t>月</w:t>
      </w:r>
      <w:r>
        <w:t>1</w:t>
      </w:r>
      <w:r>
        <w:rPr>
          <w:rFonts w:hint="eastAsia"/>
        </w:rPr>
        <w:t>日から施行する。</w:t>
      </w:r>
    </w:p>
    <w:p w:rsidR="00053D63" w:rsidRDefault="00053D63" w:rsidP="004A64F6">
      <w:pPr>
        <w:pStyle w:val="sec0"/>
        <w:wordWrap w:val="0"/>
      </w:pPr>
      <w:r>
        <w:t>2</w:t>
      </w:r>
      <w:r>
        <w:rPr>
          <w:rFonts w:hint="eastAsia"/>
        </w:rPr>
        <w:t xml:space="preserve">　第</w:t>
      </w:r>
      <w:r>
        <w:t>2</w:t>
      </w:r>
      <w:r>
        <w:rPr>
          <w:rFonts w:hint="eastAsia"/>
        </w:rPr>
        <w:t>条中、当分の間とは施行日以後、</w:t>
      </w:r>
      <w:r>
        <w:t>7</w:t>
      </w:r>
      <w:r>
        <w:rPr>
          <w:rFonts w:hint="eastAsia"/>
        </w:rPr>
        <w:t>年以上とする。</w:t>
      </w:r>
    </w:p>
    <w:p w:rsidR="00053D63" w:rsidRDefault="00053D63" w:rsidP="004A64F6">
      <w:pPr>
        <w:pStyle w:val="sec32"/>
        <w:wordWrap w:val="0"/>
      </w:pPr>
      <w:r>
        <w:rPr>
          <w:rFonts w:hint="eastAsia"/>
        </w:rPr>
        <w:t>附　則</w:t>
      </w:r>
      <w:r>
        <w:t>(</w:t>
      </w:r>
      <w:r>
        <w:rPr>
          <w:rFonts w:hint="eastAsia"/>
        </w:rPr>
        <w:t>平成</w:t>
      </w:r>
      <w:r>
        <w:t>30</w:t>
      </w:r>
      <w:r>
        <w:rPr>
          <w:rFonts w:hint="eastAsia"/>
        </w:rPr>
        <w:t>年</w:t>
      </w:r>
      <w:r>
        <w:t>4</w:t>
      </w:r>
      <w:r>
        <w:rPr>
          <w:rFonts w:hint="eastAsia"/>
        </w:rPr>
        <w:t>月</w:t>
      </w:r>
      <w:r>
        <w:t>1</w:t>
      </w:r>
      <w:r>
        <w:rPr>
          <w:rFonts w:hint="eastAsia"/>
        </w:rPr>
        <w:t>日要領第</w:t>
      </w:r>
      <w:r>
        <w:t>12</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53D63">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53D63">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53D63" w:rsidRDefault="00053D63" w:rsidP="004A64F6"/>
              </w:tc>
            </w:tr>
          </w:tbl>
          <w:p w:rsidR="00053D63" w:rsidRDefault="00053D63" w:rsidP="004A64F6">
            <w:pPr>
              <w:wordWrap w:val="0"/>
              <w:jc w:val="right"/>
            </w:pPr>
          </w:p>
        </w:tc>
      </w:tr>
    </w:tbl>
    <w:p w:rsidR="00053D63" w:rsidRDefault="00053D63" w:rsidP="004A64F6">
      <w:pPr>
        <w:pStyle w:val="stepindent1"/>
        <w:wordWrap w:val="0"/>
      </w:pPr>
      <w:r>
        <w:rPr>
          <w:rFonts w:hint="eastAsia"/>
        </w:rPr>
        <w:t>この要領は、平成</w:t>
      </w:r>
      <w:r>
        <w:t>30</w:t>
      </w:r>
      <w:r>
        <w:rPr>
          <w:rFonts w:hint="eastAsia"/>
        </w:rPr>
        <w:t>年</w:t>
      </w:r>
      <w:r>
        <w:t>4</w:t>
      </w:r>
      <w:r>
        <w:rPr>
          <w:rFonts w:hint="eastAsia"/>
        </w:rPr>
        <w:t>月</w:t>
      </w:r>
      <w:r>
        <w:t>1</w:t>
      </w:r>
      <w:r>
        <w:rPr>
          <w:rFonts w:hint="eastAsia"/>
        </w:rPr>
        <w:t>日から施行する。</w:t>
      </w:r>
    </w:p>
    <w:p w:rsidR="00053D63" w:rsidRDefault="00053D63" w:rsidP="004A64F6">
      <w:pPr>
        <w:pStyle w:val="sec32"/>
        <w:wordWrap w:val="0"/>
      </w:pPr>
      <w:r>
        <w:rPr>
          <w:rFonts w:hint="eastAsia"/>
        </w:rPr>
        <w:t>附　則</w:t>
      </w:r>
      <w:r>
        <w:t>(</w:t>
      </w:r>
      <w:r>
        <w:rPr>
          <w:rFonts w:hint="eastAsia"/>
        </w:rPr>
        <w:t>令和</w:t>
      </w:r>
      <w:r>
        <w:t>3</w:t>
      </w:r>
      <w:r>
        <w:rPr>
          <w:rFonts w:hint="eastAsia"/>
        </w:rPr>
        <w:t>年</w:t>
      </w:r>
      <w:r>
        <w:t>3</w:t>
      </w:r>
      <w:r>
        <w:rPr>
          <w:rFonts w:hint="eastAsia"/>
        </w:rPr>
        <w:t>月</w:t>
      </w:r>
      <w:r>
        <w:t>22</w:t>
      </w:r>
      <w:r>
        <w:rPr>
          <w:rFonts w:hint="eastAsia"/>
        </w:rPr>
        <w:t>日要領第</w:t>
      </w:r>
      <w:r>
        <w:t>13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53D63">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53D63">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53D63" w:rsidRDefault="00053D63" w:rsidP="004A64F6"/>
              </w:tc>
            </w:tr>
          </w:tbl>
          <w:p w:rsidR="00053D63" w:rsidRDefault="00053D63" w:rsidP="004A64F6">
            <w:pPr>
              <w:wordWrap w:val="0"/>
              <w:jc w:val="right"/>
            </w:pPr>
          </w:p>
        </w:tc>
      </w:tr>
    </w:tbl>
    <w:p w:rsidR="00053D63" w:rsidRDefault="00053D63" w:rsidP="004A64F6">
      <w:pPr>
        <w:pStyle w:val="detailindent"/>
        <w:wordWrap w:val="0"/>
      </w:pPr>
      <w:r>
        <w:t>(</w:t>
      </w:r>
      <w:r>
        <w:rPr>
          <w:rFonts w:hint="eastAsia"/>
        </w:rPr>
        <w:t>施行期日</w:t>
      </w:r>
      <w:r>
        <w:t>)</w:t>
      </w:r>
    </w:p>
    <w:p w:rsidR="00053D63" w:rsidRDefault="00053D63" w:rsidP="004A64F6">
      <w:pPr>
        <w:pStyle w:val="sec0"/>
        <w:wordWrap w:val="0"/>
      </w:pPr>
      <w:r>
        <w:t>1</w:t>
      </w:r>
      <w:r>
        <w:rPr>
          <w:rFonts w:hint="eastAsia"/>
        </w:rPr>
        <w:t xml:space="preserve">　この要領は、令和</w:t>
      </w:r>
      <w:r>
        <w:t>3</w:t>
      </w:r>
      <w:r>
        <w:rPr>
          <w:rFonts w:hint="eastAsia"/>
        </w:rPr>
        <w:t>年</w:t>
      </w:r>
      <w:r>
        <w:t>4</w:t>
      </w:r>
      <w:r>
        <w:rPr>
          <w:rFonts w:hint="eastAsia"/>
        </w:rPr>
        <w:t>月</w:t>
      </w:r>
      <w:r>
        <w:t>1</w:t>
      </w:r>
      <w:r>
        <w:rPr>
          <w:rFonts w:hint="eastAsia"/>
        </w:rPr>
        <w:t>日から施行する。</w:t>
      </w:r>
    </w:p>
    <w:p w:rsidR="00053D63" w:rsidRDefault="00053D63" w:rsidP="004A64F6">
      <w:pPr>
        <w:pStyle w:val="detailindent"/>
        <w:wordWrap w:val="0"/>
      </w:pPr>
      <w:r>
        <w:t>(</w:t>
      </w:r>
      <w:r>
        <w:rPr>
          <w:rFonts w:hint="eastAsia"/>
        </w:rPr>
        <w:t>経過措置</w:t>
      </w:r>
      <w:r>
        <w:t>)</w:t>
      </w:r>
    </w:p>
    <w:p w:rsidR="00053D63" w:rsidRDefault="00053D63" w:rsidP="004A64F6">
      <w:pPr>
        <w:pStyle w:val="sec0"/>
        <w:wordWrap w:val="0"/>
      </w:pPr>
      <w:r>
        <w:t>2</w:t>
      </w:r>
      <w:r>
        <w:rPr>
          <w:rFonts w:hint="eastAsia"/>
        </w:rPr>
        <w:t xml:space="preserve">　この要領の施行の際、現に存するこの規則による改正前の書式による用紙は、当分の間、使用することができる。</w:t>
      </w:r>
    </w:p>
    <w:p w:rsidR="00053D63" w:rsidRDefault="00053D63" w:rsidP="004A64F6">
      <w:pPr>
        <w:pStyle w:val="Web"/>
        <w:wordWrap w:val="0"/>
        <w:spacing w:before="240" w:beforeAutospacing="0"/>
      </w:pPr>
      <w:r>
        <w:rPr>
          <w:rFonts w:hint="eastAsia"/>
        </w:rPr>
        <w:t>別記様式第</w:t>
      </w:r>
      <w:r>
        <w:t>1</w:t>
      </w:r>
      <w:r>
        <w:rPr>
          <w:rFonts w:hint="eastAsia"/>
        </w:rPr>
        <w:t>号</w:t>
      </w:r>
      <w:r>
        <w:t>(</w:t>
      </w:r>
      <w:r>
        <w:rPr>
          <w:rFonts w:hint="eastAsia"/>
        </w:rPr>
        <w:t>第</w:t>
      </w:r>
      <w:r>
        <w:t>5</w:t>
      </w:r>
      <w:r>
        <w:rPr>
          <w:rFonts w:hint="eastAsia"/>
        </w:rPr>
        <w:t>条関係</w:t>
      </w:r>
      <w:r>
        <w:t>)</w:t>
      </w:r>
    </w:p>
    <w:p w:rsidR="00053D63" w:rsidRDefault="00053D63" w:rsidP="004A64F6">
      <w:pPr>
        <w:pStyle w:val="detailindent"/>
        <w:wordWrap w:val="0"/>
      </w:pPr>
      <w:r>
        <w:rPr>
          <w:rFonts w:hint="eastAsia"/>
        </w:rPr>
        <w:t>補助対象者変更届</w:t>
      </w:r>
    </w:p>
    <w:p w:rsidR="00053D63" w:rsidRDefault="00053D63" w:rsidP="004A64F6">
      <w:pPr>
        <w:pStyle w:val="detailindent"/>
        <w:wordWrap w:val="0"/>
      </w:pPr>
      <w:r>
        <w:t>[</w:t>
      </w:r>
      <w:r>
        <w:rPr>
          <w:rFonts w:hint="eastAsia"/>
        </w:rPr>
        <w:t>別紙参照</w:t>
      </w:r>
      <w:r>
        <w:t>]</w:t>
      </w:r>
    </w:p>
    <w:p w:rsidR="00053D63" w:rsidRDefault="00053D63" w:rsidP="004A64F6">
      <w:pPr>
        <w:pStyle w:val="Web"/>
        <w:wordWrap w:val="0"/>
        <w:spacing w:before="240" w:beforeAutospacing="0"/>
      </w:pPr>
      <w:r>
        <w:rPr>
          <w:rFonts w:hint="eastAsia"/>
        </w:rPr>
        <w:t>別記様式第</w:t>
      </w:r>
      <w:r>
        <w:t>2</w:t>
      </w:r>
      <w:r>
        <w:rPr>
          <w:rFonts w:hint="eastAsia"/>
        </w:rPr>
        <w:t>号</w:t>
      </w:r>
      <w:r>
        <w:t>(</w:t>
      </w:r>
      <w:r>
        <w:rPr>
          <w:rFonts w:hint="eastAsia"/>
        </w:rPr>
        <w:t>第</w:t>
      </w:r>
      <w:r>
        <w:t>5</w:t>
      </w:r>
      <w:r>
        <w:rPr>
          <w:rFonts w:hint="eastAsia"/>
        </w:rPr>
        <w:t>条関係</w:t>
      </w:r>
      <w:r>
        <w:t>)</w:t>
      </w:r>
    </w:p>
    <w:p w:rsidR="00053D63" w:rsidRDefault="00053D63" w:rsidP="004A64F6">
      <w:pPr>
        <w:pStyle w:val="detailindent"/>
        <w:wordWrap w:val="0"/>
      </w:pPr>
      <w:r>
        <w:rPr>
          <w:rFonts w:hint="eastAsia"/>
        </w:rPr>
        <w:t>誓約書</w:t>
      </w:r>
    </w:p>
    <w:p w:rsidR="00053D63" w:rsidRDefault="00053D63" w:rsidP="004A64F6">
      <w:pPr>
        <w:pStyle w:val="detailindent"/>
        <w:wordWrap w:val="0"/>
      </w:pPr>
      <w:r>
        <w:t>[</w:t>
      </w:r>
      <w:r>
        <w:rPr>
          <w:rFonts w:hint="eastAsia"/>
        </w:rPr>
        <w:t>別紙参照</w:t>
      </w:r>
      <w:r>
        <w:t>]</w:t>
      </w:r>
    </w:p>
    <w:p w:rsidR="00053D63" w:rsidRDefault="00053D63" w:rsidP="004A64F6">
      <w:pPr>
        <w:pStyle w:val="Web"/>
        <w:wordWrap w:val="0"/>
        <w:spacing w:before="240" w:beforeAutospacing="0"/>
      </w:pPr>
      <w:r>
        <w:rPr>
          <w:rFonts w:hint="eastAsia"/>
        </w:rPr>
        <w:t>別記様式第</w:t>
      </w:r>
      <w:r>
        <w:t>3</w:t>
      </w:r>
      <w:r>
        <w:rPr>
          <w:rFonts w:hint="eastAsia"/>
        </w:rPr>
        <w:t>号</w:t>
      </w:r>
      <w:r>
        <w:t>(</w:t>
      </w:r>
      <w:r>
        <w:rPr>
          <w:rFonts w:hint="eastAsia"/>
        </w:rPr>
        <w:t>第</w:t>
      </w:r>
      <w:r>
        <w:t>5</w:t>
      </w:r>
      <w:r>
        <w:rPr>
          <w:rFonts w:hint="eastAsia"/>
        </w:rPr>
        <w:t>条関係</w:t>
      </w:r>
      <w:r>
        <w:t>)</w:t>
      </w:r>
    </w:p>
    <w:p w:rsidR="00053D63" w:rsidRDefault="00053D63" w:rsidP="004A64F6">
      <w:pPr>
        <w:pStyle w:val="detailindent"/>
        <w:wordWrap w:val="0"/>
      </w:pPr>
      <w:r>
        <w:rPr>
          <w:rFonts w:hint="eastAsia"/>
        </w:rPr>
        <w:t>特例地域該当証明申請書</w:t>
      </w:r>
    </w:p>
    <w:p w:rsidR="00053D63" w:rsidRDefault="00053D63" w:rsidP="004A64F6">
      <w:pPr>
        <w:pStyle w:val="detailindent"/>
        <w:wordWrap w:val="0"/>
      </w:pPr>
      <w:r>
        <w:t>[</w:t>
      </w:r>
      <w:r>
        <w:rPr>
          <w:rFonts w:hint="eastAsia"/>
        </w:rPr>
        <w:t>別紙参照</w:t>
      </w:r>
      <w:r>
        <w:t>]</w:t>
      </w:r>
    </w:p>
    <w:p w:rsidR="00053D63" w:rsidRDefault="00053D63" w:rsidP="004A64F6">
      <w:pPr>
        <w:pStyle w:val="Web"/>
        <w:wordWrap w:val="0"/>
        <w:spacing w:before="240" w:beforeAutospacing="0"/>
      </w:pPr>
      <w:r>
        <w:rPr>
          <w:rFonts w:hint="eastAsia"/>
        </w:rPr>
        <w:t>別記様式第</w:t>
      </w:r>
      <w:r>
        <w:t>4</w:t>
      </w:r>
      <w:r>
        <w:rPr>
          <w:rFonts w:hint="eastAsia"/>
        </w:rPr>
        <w:t>号</w:t>
      </w:r>
      <w:r>
        <w:t>(</w:t>
      </w:r>
      <w:r>
        <w:rPr>
          <w:rFonts w:hint="eastAsia"/>
        </w:rPr>
        <w:t>第</w:t>
      </w:r>
      <w:r>
        <w:t>6</w:t>
      </w:r>
      <w:r>
        <w:rPr>
          <w:rFonts w:hint="eastAsia"/>
        </w:rPr>
        <w:t>条関係</w:t>
      </w:r>
      <w:r>
        <w:t>)</w:t>
      </w:r>
    </w:p>
    <w:p w:rsidR="00053D63" w:rsidRDefault="00053D63" w:rsidP="004A64F6">
      <w:pPr>
        <w:pStyle w:val="detailindent"/>
        <w:wordWrap w:val="0"/>
      </w:pPr>
      <w:r>
        <w:rPr>
          <w:rFonts w:hint="eastAsia"/>
        </w:rPr>
        <w:lastRenderedPageBreak/>
        <w:t>《チェックリスト》</w:t>
      </w:r>
    </w:p>
    <w:p w:rsidR="00053D63" w:rsidRDefault="00053D63" w:rsidP="004A64F6">
      <w:pPr>
        <w:pStyle w:val="detailindent"/>
        <w:wordWrap w:val="0"/>
      </w:pPr>
      <w:r>
        <w:t>[</w:t>
      </w:r>
      <w:r>
        <w:rPr>
          <w:rFonts w:hint="eastAsia"/>
        </w:rPr>
        <w:t>別紙参照</w:t>
      </w:r>
      <w:r>
        <w:t>]</w:t>
      </w:r>
    </w:p>
    <w:sectPr w:rsidR="00053D63" w:rsidSect="004A64F6">
      <w:pgSz w:w="11906" w:h="16838"/>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D63" w:rsidRDefault="00053D63" w:rsidP="00432DDA">
      <w:r>
        <w:separator/>
      </w:r>
    </w:p>
  </w:endnote>
  <w:endnote w:type="continuationSeparator" w:id="0">
    <w:p w:rsidR="00053D63" w:rsidRDefault="00053D63" w:rsidP="0043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D63" w:rsidRDefault="00053D63" w:rsidP="00432DDA">
      <w:r>
        <w:separator/>
      </w:r>
    </w:p>
  </w:footnote>
  <w:footnote w:type="continuationSeparator" w:id="0">
    <w:p w:rsidR="00053D63" w:rsidRDefault="00053D63" w:rsidP="00432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5"/>
  <w:drawingGridVerticalSpacing w:val="43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DA"/>
    <w:rsid w:val="00053D63"/>
    <w:rsid w:val="00432DDA"/>
    <w:rsid w:val="004A64F6"/>
    <w:rsid w:val="00DA5999"/>
    <w:rsid w:val="00DE0B9A"/>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432DDA"/>
    <w:pPr>
      <w:tabs>
        <w:tab w:val="center" w:pos="4252"/>
        <w:tab w:val="right" w:pos="8504"/>
      </w:tabs>
      <w:snapToGrid w:val="0"/>
    </w:pPr>
  </w:style>
  <w:style w:type="character" w:customStyle="1" w:styleId="a6">
    <w:name w:val="ヘッダー (文字)"/>
    <w:basedOn w:val="a0"/>
    <w:link w:val="a5"/>
    <w:uiPriority w:val="99"/>
    <w:locked/>
    <w:rsid w:val="00432DDA"/>
    <w:rPr>
      <w:rFonts w:ascii="ＭＳ 明朝" w:eastAsia="ＭＳ 明朝" w:hAnsi="ＭＳ 明朝" w:cs="ＭＳ 明朝"/>
      <w:sz w:val="21"/>
      <w:szCs w:val="21"/>
    </w:rPr>
  </w:style>
  <w:style w:type="paragraph" w:styleId="a7">
    <w:name w:val="footer"/>
    <w:basedOn w:val="a"/>
    <w:link w:val="a8"/>
    <w:uiPriority w:val="99"/>
    <w:unhideWhenUsed/>
    <w:rsid w:val="00432DDA"/>
    <w:pPr>
      <w:tabs>
        <w:tab w:val="center" w:pos="4252"/>
        <w:tab w:val="right" w:pos="8504"/>
      </w:tabs>
      <w:snapToGrid w:val="0"/>
    </w:pPr>
  </w:style>
  <w:style w:type="character" w:customStyle="1" w:styleId="a8">
    <w:name w:val="フッター (文字)"/>
    <w:basedOn w:val="a0"/>
    <w:link w:val="a7"/>
    <w:uiPriority w:val="99"/>
    <w:locked/>
    <w:rsid w:val="00432DDA"/>
    <w:rPr>
      <w:rFonts w:ascii="ＭＳ 明朝" w:eastAsia="ＭＳ 明朝" w:hAnsi="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432DDA"/>
    <w:pPr>
      <w:tabs>
        <w:tab w:val="center" w:pos="4252"/>
        <w:tab w:val="right" w:pos="8504"/>
      </w:tabs>
      <w:snapToGrid w:val="0"/>
    </w:pPr>
  </w:style>
  <w:style w:type="character" w:customStyle="1" w:styleId="a6">
    <w:name w:val="ヘッダー (文字)"/>
    <w:basedOn w:val="a0"/>
    <w:link w:val="a5"/>
    <w:uiPriority w:val="99"/>
    <w:locked/>
    <w:rsid w:val="00432DDA"/>
    <w:rPr>
      <w:rFonts w:ascii="ＭＳ 明朝" w:eastAsia="ＭＳ 明朝" w:hAnsi="ＭＳ 明朝" w:cs="ＭＳ 明朝"/>
      <w:sz w:val="21"/>
      <w:szCs w:val="21"/>
    </w:rPr>
  </w:style>
  <w:style w:type="paragraph" w:styleId="a7">
    <w:name w:val="footer"/>
    <w:basedOn w:val="a"/>
    <w:link w:val="a8"/>
    <w:uiPriority w:val="99"/>
    <w:unhideWhenUsed/>
    <w:rsid w:val="00432DDA"/>
    <w:pPr>
      <w:tabs>
        <w:tab w:val="center" w:pos="4252"/>
        <w:tab w:val="right" w:pos="8504"/>
      </w:tabs>
      <w:snapToGrid w:val="0"/>
    </w:pPr>
  </w:style>
  <w:style w:type="character" w:customStyle="1" w:styleId="a8">
    <w:name w:val="フッター (文字)"/>
    <w:basedOn w:val="a0"/>
    <w:link w:val="a7"/>
    <w:uiPriority w:val="99"/>
    <w:locked/>
    <w:rsid w:val="00432DDA"/>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1724</Words>
  <Characters>185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長門市浄化槽設置整備事業補助金交付要綱運用要領</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長門市浄化槽設置整備事業補助金交付要綱運用要領</dc:title>
  <dc:creator>Windows ユーザー</dc:creator>
  <cp:lastModifiedBy>admin</cp:lastModifiedBy>
  <cp:revision>2</cp:revision>
  <dcterms:created xsi:type="dcterms:W3CDTF">2021-09-06T01:49:00Z</dcterms:created>
  <dcterms:modified xsi:type="dcterms:W3CDTF">2021-09-06T01:49:00Z</dcterms:modified>
</cp:coreProperties>
</file>