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B0" w:rsidRDefault="005751B0">
      <w:pPr>
        <w:jc w:val="center"/>
        <w:rPr>
          <w:rFonts w:cs="ＭＳ ゴシック"/>
        </w:rPr>
      </w:pPr>
    </w:p>
    <w:p w:rsidR="005751B0" w:rsidRDefault="00002E8D">
      <w:bookmarkStart w:id="0" w:name="_GoBack"/>
      <w:bookmarkEnd w:id="0"/>
      <w:r>
        <w:rPr>
          <w:rFonts w:cs="ＭＳ ゴシック"/>
          <w:lang w:eastAsia="zh-CN"/>
        </w:rPr>
        <w:t>第３号様式</w:t>
      </w:r>
      <w:r>
        <w:rPr>
          <w:lang w:eastAsia="zh-CN"/>
        </w:rPr>
        <w:t>（第７条関係）</w:t>
      </w:r>
    </w:p>
    <w:p w:rsidR="005751B0" w:rsidRDefault="005751B0">
      <w:pPr>
        <w:rPr>
          <w:rFonts w:cs="Times New Roman"/>
          <w:spacing w:val="20"/>
          <w:lang w:eastAsia="zh-CN"/>
        </w:rPr>
      </w:pPr>
    </w:p>
    <w:p w:rsidR="005751B0" w:rsidRDefault="00002E8D">
      <w:pPr>
        <w:jc w:val="center"/>
      </w:pPr>
      <w:r>
        <w:t>特定公共的施設新築等届</w:t>
      </w:r>
    </w:p>
    <w:p w:rsidR="005751B0" w:rsidRDefault="00002E8D">
      <w:pPr>
        <w:jc w:val="right"/>
      </w:pPr>
      <w:r>
        <w:t xml:space="preserve">年　　月　　日　</w:t>
      </w:r>
    </w:p>
    <w:p w:rsidR="005751B0" w:rsidRPr="005128EF" w:rsidRDefault="00002E8D">
      <w:pPr>
        <w:rPr>
          <w:color w:val="auto"/>
        </w:rPr>
      </w:pPr>
      <w:r w:rsidRPr="005128EF">
        <w:rPr>
          <w:color w:val="auto"/>
        </w:rPr>
        <w:t xml:space="preserve">　</w:t>
      </w:r>
      <w:r w:rsidR="00A21A3A" w:rsidRPr="005128EF">
        <w:rPr>
          <w:rFonts w:hint="eastAsia"/>
          <w:color w:val="auto"/>
          <w:spacing w:val="140"/>
          <w:fitText w:val="1260" w:id="-1835904768"/>
        </w:rPr>
        <w:t>長門市</w:t>
      </w:r>
      <w:r w:rsidR="00A21A3A" w:rsidRPr="005128EF">
        <w:rPr>
          <w:rFonts w:hint="eastAsia"/>
          <w:color w:val="auto"/>
          <w:fitText w:val="1260" w:id="-1835904768"/>
        </w:rPr>
        <w:t>長</w:t>
      </w:r>
      <w:r w:rsidRPr="005128EF">
        <w:rPr>
          <w:color w:val="auto"/>
        </w:rPr>
        <w:t xml:space="preserve">　</w:t>
      </w:r>
      <w:r w:rsidR="00A21A3A" w:rsidRPr="005128EF">
        <w:rPr>
          <w:rFonts w:hint="eastAsia"/>
          <w:color w:val="auto"/>
        </w:rPr>
        <w:t xml:space="preserve">　</w:t>
      </w:r>
      <w:r w:rsidRPr="005128EF">
        <w:rPr>
          <w:color w:val="auto"/>
        </w:rPr>
        <w:t>様</w:t>
      </w:r>
    </w:p>
    <w:p w:rsidR="005751B0" w:rsidRDefault="00002E8D">
      <w:r>
        <w:t xml:space="preserve">　　　　　　　　　　　　　　　　　　　　　</w:t>
      </w:r>
      <w:r>
        <w:rPr>
          <w:lang w:eastAsia="zh-CN"/>
        </w:rPr>
        <w:t>郵便番号</w:t>
      </w:r>
    </w:p>
    <w:p w:rsidR="005751B0" w:rsidRDefault="00002E8D">
      <w:pPr>
        <w:rPr>
          <w:lang w:eastAsia="zh-CN"/>
        </w:rPr>
      </w:pPr>
      <w:r>
        <w:rPr>
          <w:lang w:eastAsia="zh-CN"/>
        </w:rPr>
        <w:t xml:space="preserve">　　　　　　　　　　　　　　　　　届出者　住　　所</w:t>
      </w:r>
    </w:p>
    <w:p w:rsidR="005751B0" w:rsidRDefault="00002E8D">
      <w:pPr>
        <w:rPr>
          <w:lang w:eastAsia="zh-CN"/>
        </w:rPr>
      </w:pPr>
      <w:r>
        <w:rPr>
          <w:lang w:eastAsia="zh-CN"/>
        </w:rPr>
        <w:t xml:space="preserve">　　　　　　　　　　　　　　　　　　　　　</w:t>
      </w:r>
      <w:r>
        <w:rPr>
          <w:lang w:eastAsia="zh-TW"/>
        </w:rPr>
        <w:t xml:space="preserve">氏　　名　　　　　　　　　</w:t>
      </w:r>
    </w:p>
    <w:p w:rsidR="005751B0" w:rsidRDefault="00002E8D">
      <w:pPr>
        <w:rPr>
          <w:lang w:eastAsia="zh-TW"/>
        </w:rPr>
      </w:pPr>
      <w:r>
        <w:rPr>
          <w:lang w:eastAsia="zh-TW"/>
        </w:rPr>
        <w:t xml:space="preserve">　　　　　　　　　　　　　　　　　　　　　（電話　　　　局　　　　　番）</w:t>
      </w:r>
    </w:p>
    <w:p w:rsidR="005751B0" w:rsidRDefault="00002E8D">
      <w:r>
        <w:rPr>
          <w:lang w:eastAsia="zh-TW"/>
        </w:rPr>
        <w:t xml:space="preserve">　</w:t>
      </w:r>
      <w:r>
        <w:t>下記のとおり特定公共的施設の新築等をするので、山口県福祉のまちづくり条例第18条の規定により、関係書類を添えて届け出ます。</w:t>
      </w:r>
    </w:p>
    <w:p w:rsidR="005751B0" w:rsidRDefault="00002E8D">
      <w:pPr>
        <w:jc w:val="center"/>
      </w:pPr>
      <w:r>
        <w:t>記</w:t>
      </w:r>
    </w:p>
    <w:tbl>
      <w:tblPr>
        <w:tblW w:w="8819" w:type="dxa"/>
        <w:tblInd w:w="177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504"/>
        <w:gridCol w:w="504"/>
        <w:gridCol w:w="1199"/>
        <w:gridCol w:w="2076"/>
        <w:gridCol w:w="2016"/>
        <w:gridCol w:w="2017"/>
      </w:tblGrid>
      <w:tr w:rsidR="005751B0">
        <w:trPr>
          <w:trHeight w:val="636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特定公共的施設の位置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596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種                類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480" w:lineRule="auto"/>
              <w:jc w:val="left"/>
            </w:pPr>
            <w:r>
              <w:t>１　建築物　　２　公園</w:t>
            </w:r>
          </w:p>
        </w:tc>
      </w:tr>
      <w:tr w:rsidR="005751B0">
        <w:trPr>
          <w:trHeight w:val="520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用                途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869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工　 事　 種　 別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left"/>
              <w:rPr>
                <w:lang w:eastAsia="zh-TW"/>
              </w:rPr>
            </w:pPr>
            <w:r>
              <w:rPr>
                <w:lang w:eastAsia="zh-TW"/>
              </w:rPr>
              <w:t>１　新築　　２　新設　　３　増築　　４　改築</w:t>
            </w:r>
          </w:p>
          <w:p w:rsidR="005751B0" w:rsidRDefault="00002E8D">
            <w:pPr>
              <w:suppressAutoHyphens/>
              <w:spacing w:line="316" w:lineRule="atLeast"/>
              <w:jc w:val="left"/>
            </w:pPr>
            <w:r>
              <w:t>５　用途の変更　　６　大規模の修繕</w:t>
            </w:r>
          </w:p>
          <w:p w:rsidR="005751B0" w:rsidRDefault="00002E8D">
            <w:pPr>
              <w:suppressAutoHyphens/>
              <w:spacing w:line="316" w:lineRule="atLeast"/>
              <w:jc w:val="left"/>
            </w:pPr>
            <w:r>
              <w:t>７　大規模の模様替え</w:t>
            </w:r>
          </w:p>
        </w:tc>
      </w:tr>
      <w:tr w:rsidR="005751B0">
        <w:trPr>
          <w:trHeight w:val="458"/>
        </w:trPr>
        <w:tc>
          <w:tcPr>
            <w:tcW w:w="5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規</w:t>
            </w: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002E8D">
            <w:pPr>
              <w:suppressAutoHyphens/>
              <w:spacing w:line="316" w:lineRule="atLeast"/>
              <w:jc w:val="center"/>
            </w:pPr>
            <w:r>
              <w:t>模</w:t>
            </w:r>
          </w:p>
        </w:tc>
        <w:tc>
          <w:tcPr>
            <w:tcW w:w="220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敷　地　面　積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423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220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建　築　面　積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left"/>
            </w:pPr>
            <w:r>
              <w:t xml:space="preserve"> </w:t>
            </w:r>
          </w:p>
        </w:tc>
      </w:tr>
      <w:tr w:rsidR="005751B0">
        <w:trPr>
          <w:trHeight w:val="351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5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延</w:t>
            </w: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002E8D">
            <w:pPr>
              <w:suppressAutoHyphens/>
              <w:spacing w:line="316" w:lineRule="atLeast"/>
              <w:jc w:val="center"/>
            </w:pPr>
            <w:r>
              <w:t>べ</w:t>
            </w: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002E8D">
            <w:pPr>
              <w:suppressAutoHyphens/>
              <w:spacing w:line="316" w:lineRule="atLeast"/>
              <w:jc w:val="center"/>
            </w:pPr>
            <w:r>
              <w:t>面</w:t>
            </w:r>
          </w:p>
          <w:p w:rsidR="005751B0" w:rsidRDefault="005751B0">
            <w:pPr>
              <w:suppressAutoHyphens/>
              <w:spacing w:line="316" w:lineRule="atLeast"/>
              <w:jc w:val="center"/>
              <w:rPr>
                <w:rFonts w:cs="Times New Roman"/>
                <w:spacing w:val="20"/>
              </w:rPr>
            </w:pPr>
          </w:p>
          <w:p w:rsidR="005751B0" w:rsidRDefault="00002E8D">
            <w:pPr>
              <w:suppressAutoHyphens/>
              <w:spacing w:line="316" w:lineRule="atLeast"/>
              <w:jc w:val="center"/>
            </w:pPr>
            <w:r>
              <w:t>積</w:t>
            </w:r>
          </w:p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用途の区分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新築等の部分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rPr>
                <w:spacing w:val="-20"/>
                <w:w w:val="81"/>
              </w:rPr>
            </w:pPr>
            <w:r>
              <w:rPr>
                <w:spacing w:val="-20"/>
                <w:w w:val="81"/>
              </w:rPr>
              <w:t>新築等の部分以外の部分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合　　　計</w:t>
            </w:r>
          </w:p>
        </w:tc>
      </w:tr>
      <w:tr w:rsidR="005751B0">
        <w:trPr>
          <w:trHeight w:val="417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50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right"/>
            </w:pPr>
            <w:r>
              <w:t>㎡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right"/>
            </w:pPr>
            <w:r>
              <w:t>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right"/>
            </w:pPr>
            <w:r>
              <w:t>㎡</w:t>
            </w:r>
          </w:p>
        </w:tc>
      </w:tr>
      <w:tr w:rsidR="005751B0">
        <w:trPr>
          <w:trHeight w:val="401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50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420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50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399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50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その他の用途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410"/>
        </w:trPr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50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合　　　　計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  <w:tr w:rsidR="005751B0">
        <w:trPr>
          <w:trHeight w:val="449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構　　　　　　　　造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</w:p>
        </w:tc>
      </w:tr>
      <w:tr w:rsidR="005751B0">
        <w:trPr>
          <w:trHeight w:val="423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階　　　　　　　　数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地上　　階　　　地下　　階</w:t>
            </w:r>
          </w:p>
        </w:tc>
      </w:tr>
      <w:tr w:rsidR="005751B0">
        <w:trPr>
          <w:trHeight w:val="404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設　　　　　　　　備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  <w:lang w:eastAsia="zh-TW"/>
              </w:rPr>
            </w:pPr>
          </w:p>
        </w:tc>
      </w:tr>
      <w:tr w:rsidR="005751B0">
        <w:trPr>
          <w:trHeight w:val="551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jc w:val="center"/>
              <w:rPr>
                <w:color w:val="00000A"/>
                <w:spacing w:val="-2"/>
                <w:sz w:val="22"/>
                <w:szCs w:val="22"/>
              </w:rPr>
            </w:pPr>
            <w:r>
              <w:rPr>
                <w:color w:val="00000A"/>
                <w:spacing w:val="-2"/>
                <w:sz w:val="22"/>
                <w:szCs w:val="22"/>
              </w:rPr>
              <w:t>共 同 住 宅 の 戸 数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right"/>
            </w:pPr>
            <w:r>
              <w:t>戸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spacing w:val="-20"/>
                <w:w w:val="89"/>
              </w:rPr>
            </w:pPr>
            <w:r>
              <w:rPr>
                <w:spacing w:val="-20"/>
                <w:w w:val="89"/>
              </w:rPr>
              <w:t>寄宿舎又は下宿の室数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right"/>
            </w:pPr>
            <w:r>
              <w:t>室</w:t>
            </w:r>
          </w:p>
        </w:tc>
      </w:tr>
      <w:tr w:rsidR="005751B0">
        <w:trPr>
          <w:trHeight w:val="371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工事着手予定年月日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left"/>
            </w:pPr>
            <w:r>
              <w:t xml:space="preserve">　　　　　　　　　 年　　　　月　　　　日</w:t>
            </w:r>
          </w:p>
        </w:tc>
      </w:tr>
      <w:tr w:rsidR="005751B0">
        <w:trPr>
          <w:trHeight w:val="277"/>
        </w:trPr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工事完了予定年月日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002E8D">
            <w:pPr>
              <w:suppressAutoHyphens/>
              <w:spacing w:line="316" w:lineRule="atLeast"/>
              <w:jc w:val="left"/>
            </w:pPr>
            <w:r>
              <w:t xml:space="preserve">                   年　　　　月　　　　日</w:t>
            </w:r>
          </w:p>
        </w:tc>
      </w:tr>
      <w:tr w:rsidR="005751B0" w:rsidTr="003A749D">
        <w:trPr>
          <w:trHeight w:val="854"/>
        </w:trPr>
        <w:tc>
          <w:tcPr>
            <w:tcW w:w="151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連  絡  者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住　　所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751B0" w:rsidRDefault="005751B0">
            <w:pPr>
              <w:suppressAutoHyphens/>
              <w:spacing w:line="316" w:lineRule="atLeast"/>
              <w:jc w:val="right"/>
              <w:rPr>
                <w:rFonts w:cs="Times New Roman"/>
                <w:lang w:eastAsia="zh-TW"/>
              </w:rPr>
            </w:pPr>
          </w:p>
          <w:p w:rsidR="005751B0" w:rsidRDefault="00002E8D">
            <w:pPr>
              <w:suppressAutoHyphens/>
              <w:spacing w:line="316" w:lineRule="atLeast"/>
              <w:jc w:val="right"/>
              <w:rPr>
                <w:lang w:eastAsia="zh-TW"/>
              </w:rPr>
            </w:pPr>
            <w:r>
              <w:rPr>
                <w:lang w:eastAsia="zh-TW"/>
              </w:rPr>
              <w:t>（電話　 　局　　　　番）</w:t>
            </w:r>
          </w:p>
        </w:tc>
      </w:tr>
      <w:tr w:rsidR="005751B0" w:rsidTr="003A749D">
        <w:trPr>
          <w:trHeight w:val="544"/>
        </w:trPr>
        <w:tc>
          <w:tcPr>
            <w:tcW w:w="151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5751B0"/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751B0" w:rsidRDefault="00002E8D">
            <w:pPr>
              <w:suppressAutoHyphens/>
              <w:spacing w:line="316" w:lineRule="atLeast"/>
              <w:jc w:val="center"/>
            </w:pPr>
            <w:r>
              <w:t>氏　　名</w:t>
            </w:r>
          </w:p>
        </w:tc>
        <w:tc>
          <w:tcPr>
            <w:tcW w:w="6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751B0" w:rsidRDefault="005751B0">
            <w:pPr>
              <w:suppressAutoHyphens/>
              <w:spacing w:line="316" w:lineRule="atLeast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</w:tr>
    </w:tbl>
    <w:p w:rsidR="005751B0" w:rsidRDefault="005751B0">
      <w:pPr>
        <w:jc w:val="center"/>
        <w:rPr>
          <w:rFonts w:cs="Times New Roman"/>
        </w:rPr>
      </w:pPr>
    </w:p>
    <w:p w:rsidR="005751B0" w:rsidRDefault="005751B0">
      <w:pPr>
        <w:jc w:val="center"/>
        <w:rPr>
          <w:rFonts w:cs="Times New Roman"/>
        </w:rPr>
      </w:pPr>
    </w:p>
    <w:p w:rsidR="005751B0" w:rsidRDefault="005751B0">
      <w:pPr>
        <w:jc w:val="center"/>
      </w:pPr>
    </w:p>
    <w:p w:rsidR="005751B0" w:rsidRDefault="00002E8D">
      <w:pPr>
        <w:rPr>
          <w:lang w:eastAsia="zh-TW"/>
        </w:rPr>
      </w:pPr>
      <w:r>
        <w:rPr>
          <w:lang w:eastAsia="zh-TW"/>
        </w:rPr>
        <w:t>添付書類</w:t>
      </w:r>
    </w:p>
    <w:p w:rsidR="005751B0" w:rsidRDefault="00002E8D">
      <w:pPr>
        <w:rPr>
          <w:lang w:eastAsia="zh-TW"/>
        </w:rPr>
      </w:pPr>
      <w:r>
        <w:rPr>
          <w:lang w:eastAsia="zh-TW"/>
        </w:rPr>
        <w:t xml:space="preserve">　１　付近見取図</w:t>
      </w:r>
    </w:p>
    <w:p w:rsidR="005751B0" w:rsidRDefault="00002E8D">
      <w:pPr>
        <w:rPr>
          <w:lang w:eastAsia="zh-TW"/>
        </w:rPr>
      </w:pPr>
      <w:r>
        <w:rPr>
          <w:lang w:eastAsia="zh-TW"/>
        </w:rPr>
        <w:t xml:space="preserve">　２　配置図</w:t>
      </w:r>
    </w:p>
    <w:p w:rsidR="005751B0" w:rsidRDefault="00002E8D">
      <w:r>
        <w:rPr>
          <w:lang w:eastAsia="zh-TW"/>
        </w:rPr>
        <w:t xml:space="preserve">　</w:t>
      </w:r>
      <w:r>
        <w:t>３　建築物に係る場合にあっては、平面図及び用途別の床面積の求積図</w:t>
      </w:r>
    </w:p>
    <w:p w:rsidR="005751B0" w:rsidRDefault="00002E8D">
      <w:r>
        <w:t xml:space="preserve">　４　特定公共的施設の構造等基準への適合状況を明らかにする書類</w:t>
      </w:r>
    </w:p>
    <w:p w:rsidR="005751B0" w:rsidRDefault="005751B0">
      <w:pPr>
        <w:rPr>
          <w:rFonts w:cs="Times New Roman"/>
          <w:spacing w:val="20"/>
        </w:rPr>
      </w:pPr>
    </w:p>
    <w:p w:rsidR="005751B0" w:rsidRDefault="00002E8D" w:rsidP="00CF7F8F">
      <w:pPr>
        <w:ind w:left="840" w:hangingChars="400" w:hanging="840"/>
      </w:pPr>
      <w:r>
        <w:t>注　１　届出者</w:t>
      </w:r>
      <w:r w:rsidR="00CF7F8F">
        <w:t>の住所及び氏名は、法人にあっては、その主たる事務所の所在地</w:t>
      </w:r>
      <w:r>
        <w:t>並びに名称及び代表者の氏名を記入すること。</w:t>
      </w:r>
    </w:p>
    <w:p w:rsidR="005751B0" w:rsidRPr="005128EF" w:rsidRDefault="00002E8D">
      <w:pPr>
        <w:rPr>
          <w:color w:val="auto"/>
        </w:rPr>
      </w:pPr>
      <w:r>
        <w:t xml:space="preserve">　</w:t>
      </w:r>
      <w:r w:rsidRPr="005128EF">
        <w:rPr>
          <w:color w:val="auto"/>
        </w:rPr>
        <w:t xml:space="preserve">　</w:t>
      </w:r>
      <w:r w:rsidR="00CF7F8F" w:rsidRPr="005128EF">
        <w:rPr>
          <w:rFonts w:hint="eastAsia"/>
          <w:color w:val="auto"/>
        </w:rPr>
        <w:t>２</w:t>
      </w:r>
      <w:r w:rsidRPr="005128EF">
        <w:rPr>
          <w:color w:val="auto"/>
        </w:rPr>
        <w:t xml:space="preserve">　「種類」欄及び「工事種別」欄は、該当するものの番号を○で囲むこと。</w:t>
      </w:r>
    </w:p>
    <w:p w:rsidR="005751B0" w:rsidRPr="005128EF" w:rsidRDefault="00002E8D" w:rsidP="00CF7F8F">
      <w:pPr>
        <w:ind w:left="840" w:hangingChars="400" w:hanging="840"/>
        <w:rPr>
          <w:color w:val="auto"/>
        </w:rPr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３</w:t>
      </w:r>
      <w:r w:rsidRPr="005128EF">
        <w:rPr>
          <w:color w:val="auto"/>
        </w:rPr>
        <w:t xml:space="preserve">　「用途</w:t>
      </w:r>
      <w:r w:rsidR="00CF7F8F" w:rsidRPr="005128EF">
        <w:rPr>
          <w:color w:val="auto"/>
        </w:rPr>
        <w:t>」欄、「建築面積」欄、「延べ面積」欄及び「階数」欄は、建築</w:t>
      </w:r>
      <w:r w:rsidRPr="005128EF">
        <w:rPr>
          <w:color w:val="auto"/>
        </w:rPr>
        <w:t>物に係る場合にのみ記入すること。</w:t>
      </w:r>
    </w:p>
    <w:p w:rsidR="005751B0" w:rsidRPr="005128EF" w:rsidRDefault="00002E8D">
      <w:pPr>
        <w:ind w:left="756" w:hanging="756"/>
        <w:rPr>
          <w:color w:val="auto"/>
        </w:rPr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４</w:t>
      </w:r>
      <w:r w:rsidRPr="005128EF">
        <w:rPr>
          <w:color w:val="auto"/>
        </w:rPr>
        <w:t xml:space="preserve">　「その</w:t>
      </w:r>
      <w:r w:rsidR="00CF7F8F" w:rsidRPr="005128EF">
        <w:rPr>
          <w:color w:val="auto"/>
        </w:rPr>
        <w:t>他の用途」欄は、「用途」欄に記入した用途以外の用途について</w:t>
      </w:r>
      <w:r w:rsidRPr="005128EF">
        <w:rPr>
          <w:color w:val="auto"/>
        </w:rPr>
        <w:t>記入すること。</w:t>
      </w:r>
    </w:p>
    <w:p w:rsidR="005751B0" w:rsidRPr="005128EF" w:rsidRDefault="00002E8D">
      <w:pPr>
        <w:ind w:left="756" w:hanging="756"/>
        <w:rPr>
          <w:color w:val="auto"/>
        </w:rPr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５</w:t>
      </w:r>
      <w:r w:rsidRPr="005128EF">
        <w:rPr>
          <w:color w:val="auto"/>
        </w:rPr>
        <w:t xml:space="preserve">　「構造」欄は、建築物に係る場合にのみ記入すること。</w:t>
      </w:r>
    </w:p>
    <w:p w:rsidR="005751B0" w:rsidRPr="005128EF" w:rsidRDefault="00002E8D" w:rsidP="00CF7F8F">
      <w:pPr>
        <w:ind w:left="840" w:hangingChars="400" w:hanging="840"/>
        <w:rPr>
          <w:color w:val="auto"/>
        </w:rPr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６</w:t>
      </w:r>
      <w:r w:rsidRPr="005128EF">
        <w:rPr>
          <w:color w:val="auto"/>
        </w:rPr>
        <w:t xml:space="preserve">　「設備</w:t>
      </w:r>
      <w:r w:rsidR="00CF7F8F" w:rsidRPr="005128EF">
        <w:rPr>
          <w:color w:val="auto"/>
        </w:rPr>
        <w:t>」欄は、高齢者、障害者等が特定公共的施設を円滑に利用できる</w:t>
      </w:r>
      <w:r w:rsidRPr="005128EF">
        <w:rPr>
          <w:color w:val="auto"/>
        </w:rPr>
        <w:t>ようにするための設備を記入すること。</w:t>
      </w:r>
    </w:p>
    <w:p w:rsidR="005751B0" w:rsidRPr="005128EF" w:rsidRDefault="00002E8D">
      <w:pPr>
        <w:rPr>
          <w:color w:val="auto"/>
        </w:rPr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７</w:t>
      </w:r>
      <w:r w:rsidRPr="005128EF">
        <w:rPr>
          <w:color w:val="auto"/>
        </w:rPr>
        <w:t xml:space="preserve">　「共同住宅の戸数」欄は、共同住宅に係る場合にのみ記入すること。</w:t>
      </w:r>
    </w:p>
    <w:p w:rsidR="005751B0" w:rsidRPr="005128EF" w:rsidRDefault="00002E8D">
      <w:pPr>
        <w:ind w:left="756" w:hanging="756"/>
        <w:rPr>
          <w:color w:val="auto"/>
        </w:rPr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８</w:t>
      </w:r>
      <w:r w:rsidRPr="005128EF">
        <w:rPr>
          <w:color w:val="auto"/>
        </w:rPr>
        <w:t xml:space="preserve">　「寄宿</w:t>
      </w:r>
      <w:r w:rsidR="00CF7F8F" w:rsidRPr="005128EF">
        <w:rPr>
          <w:color w:val="auto"/>
        </w:rPr>
        <w:t>舎又は下宿の室数」欄は、寄宿舎又は下宿に係る場合にのみ記入</w:t>
      </w:r>
      <w:r w:rsidRPr="005128EF">
        <w:rPr>
          <w:color w:val="auto"/>
        </w:rPr>
        <w:t>すること。</w:t>
      </w:r>
    </w:p>
    <w:p w:rsidR="005751B0" w:rsidRDefault="00002E8D" w:rsidP="00CF7F8F">
      <w:pPr>
        <w:ind w:left="840" w:hangingChars="400" w:hanging="840"/>
      </w:pPr>
      <w:r w:rsidRPr="005128EF">
        <w:rPr>
          <w:color w:val="auto"/>
        </w:rPr>
        <w:t xml:space="preserve">　　</w:t>
      </w:r>
      <w:r w:rsidR="00CF7F8F" w:rsidRPr="005128EF">
        <w:rPr>
          <w:rFonts w:hint="eastAsia"/>
          <w:color w:val="auto"/>
        </w:rPr>
        <w:t>９</w:t>
      </w:r>
      <w:r w:rsidRPr="005128EF">
        <w:rPr>
          <w:color w:val="auto"/>
        </w:rPr>
        <w:t xml:space="preserve">　「連絡</w:t>
      </w:r>
      <w:r w:rsidR="00CF7F8F" w:rsidRPr="005128EF">
        <w:rPr>
          <w:color w:val="auto"/>
        </w:rPr>
        <w:t>者」欄は、設計者、工事監理者、工事施工者その他特定公共的施</w:t>
      </w:r>
      <w:r w:rsidRPr="005128EF">
        <w:rPr>
          <w:color w:val="auto"/>
        </w:rPr>
        <w:t>設の構造及び設備</w:t>
      </w:r>
      <w:r>
        <w:t>の整備について説明できる者を記入すること。</w:t>
      </w:r>
    </w:p>
    <w:p w:rsidR="005751B0" w:rsidRDefault="005751B0">
      <w:pPr>
        <w:rPr>
          <w:rFonts w:cs="Times New Roman"/>
        </w:rPr>
      </w:pPr>
    </w:p>
    <w:p w:rsidR="005751B0" w:rsidRDefault="00002E8D">
      <w:r>
        <w:t>備考　用紙の大きさは、日本産業規格Ａ列４とする。</w:t>
      </w:r>
    </w:p>
    <w:p w:rsidR="005751B0" w:rsidRDefault="005751B0"/>
    <w:sectPr w:rsidR="005751B0">
      <w:headerReference w:type="default" r:id="rId7"/>
      <w:pgSz w:w="11906" w:h="16838"/>
      <w:pgMar w:top="777" w:right="1418" w:bottom="851" w:left="1418" w:header="720" w:footer="0" w:gutter="0"/>
      <w:pgNumType w:start="1"/>
      <w:cols w:space="720"/>
      <w:formProt w:val="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8D" w:rsidRDefault="00002E8D">
      <w:r>
        <w:separator/>
      </w:r>
    </w:p>
  </w:endnote>
  <w:endnote w:type="continuationSeparator" w:id="0">
    <w:p w:rsidR="00024B8D" w:rsidRDefault="0000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8D" w:rsidRDefault="00002E8D">
      <w:r>
        <w:separator/>
      </w:r>
    </w:p>
  </w:footnote>
  <w:footnote w:type="continuationSeparator" w:id="0">
    <w:p w:rsidR="00024B8D" w:rsidRDefault="00002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0" w:rsidRDefault="005751B0">
    <w:pPr>
      <w:overflowPunct w:val="0"/>
      <w:jc w:val="left"/>
      <w:textAlignment w:val="auto"/>
      <w:rPr>
        <w:rFonts w:cs="Times New Roman"/>
        <w:color w:val="00000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1B0"/>
    <w:rsid w:val="00002E8D"/>
    <w:rsid w:val="00024B8D"/>
    <w:rsid w:val="00065F1F"/>
    <w:rsid w:val="003A749D"/>
    <w:rsid w:val="005128EF"/>
    <w:rsid w:val="005751B0"/>
    <w:rsid w:val="00A21A3A"/>
    <w:rsid w:val="00C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>山口県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dc:description/>
  <cp:lastModifiedBy>admin</cp:lastModifiedBy>
  <cp:revision>8</cp:revision>
  <cp:lastPrinted>2021-02-18T00:18:00Z</cp:lastPrinted>
  <dcterms:created xsi:type="dcterms:W3CDTF">2019-07-30T06:22:00Z</dcterms:created>
  <dcterms:modified xsi:type="dcterms:W3CDTF">2021-02-18T00:33:00Z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山口県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